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E3" w:rsidRPr="00B00659" w:rsidRDefault="00D8620B" w:rsidP="00B00659">
      <w:pPr>
        <w:pStyle w:val="20"/>
        <w:shd w:val="clear" w:color="auto" w:fill="auto"/>
        <w:spacing w:after="40"/>
        <w:ind w:left="0" w:firstLine="1134"/>
        <w:rPr>
          <w:sz w:val="24"/>
          <w:szCs w:val="24"/>
        </w:rPr>
      </w:pPr>
      <w:r w:rsidRPr="00B00659">
        <w:rPr>
          <w:b/>
          <w:bCs/>
          <w:sz w:val="24"/>
          <w:szCs w:val="24"/>
        </w:rPr>
        <w:t>ΕΛΛΗΝΙΚΗ ΔΗΜΟΚΡΑΤΙΑ</w:t>
      </w:r>
      <w:r w:rsidR="00B00659">
        <w:rPr>
          <w:b/>
          <w:bCs/>
          <w:sz w:val="24"/>
          <w:szCs w:val="24"/>
        </w:rPr>
        <w:t xml:space="preserve">           </w:t>
      </w:r>
      <w:r w:rsidR="00EE7704">
        <w:rPr>
          <w:b/>
          <w:bCs/>
          <w:sz w:val="24"/>
          <w:szCs w:val="24"/>
        </w:rPr>
        <w:t xml:space="preserve">                      ΒΕΡΟΙΑ    30 </w:t>
      </w:r>
      <w:r w:rsidR="00B00659">
        <w:rPr>
          <w:b/>
          <w:bCs/>
          <w:sz w:val="24"/>
          <w:szCs w:val="24"/>
        </w:rPr>
        <w:t xml:space="preserve"> ΝΟΕΜΒΡΙΟΥ 2020</w:t>
      </w:r>
    </w:p>
    <w:p w:rsidR="001009E3" w:rsidRPr="00B00659" w:rsidRDefault="00B00659" w:rsidP="00B00659">
      <w:pPr>
        <w:pStyle w:val="20"/>
        <w:shd w:val="clear" w:color="auto" w:fill="auto"/>
        <w:spacing w:after="40"/>
        <w:ind w:left="0"/>
        <w:rPr>
          <w:sz w:val="24"/>
          <w:szCs w:val="24"/>
        </w:rPr>
      </w:pPr>
      <w:r w:rsidRPr="00B00659">
        <w:rPr>
          <w:b/>
          <w:bCs/>
          <w:sz w:val="24"/>
          <w:szCs w:val="24"/>
        </w:rPr>
        <w:t xml:space="preserve">                    </w:t>
      </w:r>
      <w:r w:rsidR="00D8620B" w:rsidRPr="00B00659">
        <w:rPr>
          <w:b/>
          <w:bCs/>
          <w:sz w:val="24"/>
          <w:szCs w:val="24"/>
        </w:rPr>
        <w:t xml:space="preserve">ΠΡΩΤΟΔΙΚΕΙΟ </w:t>
      </w:r>
      <w:r w:rsidR="003E4E74" w:rsidRPr="00B00659">
        <w:rPr>
          <w:b/>
          <w:bCs/>
          <w:sz w:val="24"/>
          <w:szCs w:val="24"/>
        </w:rPr>
        <w:t>ΒΕΡΟΙΑΣ</w:t>
      </w:r>
    </w:p>
    <w:p w:rsidR="001009E3" w:rsidRPr="00B00659" w:rsidRDefault="00B00659" w:rsidP="00B00659">
      <w:pPr>
        <w:pStyle w:val="40"/>
        <w:shd w:val="clear" w:color="auto" w:fill="auto"/>
        <w:ind w:firstLine="1134"/>
        <w:rPr>
          <w:sz w:val="24"/>
          <w:szCs w:val="24"/>
        </w:rPr>
      </w:pPr>
      <w:r w:rsidRPr="00B00659">
        <w:rPr>
          <w:sz w:val="24"/>
          <w:szCs w:val="24"/>
        </w:rPr>
        <w:t xml:space="preserve">         </w:t>
      </w:r>
      <w:r w:rsidR="003E4E74" w:rsidRPr="00B00659">
        <w:rPr>
          <w:sz w:val="24"/>
          <w:szCs w:val="24"/>
        </w:rPr>
        <w:t>ΠΡΟΕΔΡΟΣ</w:t>
      </w:r>
    </w:p>
    <w:p w:rsidR="001009E3" w:rsidRDefault="001009E3">
      <w:pPr>
        <w:spacing w:line="193" w:lineRule="exact"/>
        <w:rPr>
          <w:sz w:val="16"/>
          <w:szCs w:val="16"/>
        </w:rPr>
      </w:pPr>
    </w:p>
    <w:p w:rsidR="001009E3" w:rsidRDefault="001009E3">
      <w:pPr>
        <w:spacing w:line="1" w:lineRule="exact"/>
        <w:sectPr w:rsidR="001009E3" w:rsidSect="00F66D7F">
          <w:footerReference w:type="default" r:id="rId7"/>
          <w:type w:val="continuous"/>
          <w:pgSz w:w="11900" w:h="16840"/>
          <w:pgMar w:top="1573" w:right="0" w:bottom="1378" w:left="0" w:header="0" w:footer="3" w:gutter="0"/>
          <w:cols w:space="720"/>
          <w:noEndnote/>
          <w:titlePg/>
          <w:docGrid w:linePitch="360"/>
        </w:sectPr>
      </w:pPr>
    </w:p>
    <w:p w:rsidR="001009E3" w:rsidRDefault="00D8620B">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4756785</wp:posOffset>
                </wp:positionH>
                <wp:positionV relativeFrom="paragraph">
                  <wp:posOffset>12700</wp:posOffset>
                </wp:positionV>
                <wp:extent cx="1450975" cy="1981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450975" cy="198120"/>
                        </a:xfrm>
                        <a:prstGeom prst="rect">
                          <a:avLst/>
                        </a:prstGeom>
                        <a:noFill/>
                      </wps:spPr>
                      <wps:txbx>
                        <w:txbxContent>
                          <w:p w:rsidR="001009E3" w:rsidRDefault="001009E3">
                            <w:pPr>
                              <w:pStyle w:val="1"/>
                              <w:shd w:val="clear" w:color="auto" w:fill="auto"/>
                              <w:spacing w:after="0" w:line="240" w:lineRule="auto"/>
                              <w:ind w:firstLine="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74.55pt;margin-top:1pt;width:114.25pt;height:15.6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" filled="f" stroked="f">
                <v:textbox inset="0,0,0,0">
                  <w:txbxContent>
                    <w:p w:rsidR="001009E3" w:rsidRDefault="001009E3">
                      <w:pPr>
                        <w:pStyle w:val="1"/>
                        <w:shd w:val="clear" w:color="auto" w:fill="auto"/>
                        <w:spacing w:after="0" w:line="240" w:lineRule="auto"/>
                        <w:ind w:firstLine="0"/>
                      </w:pPr>
                    </w:p>
                  </w:txbxContent>
                </v:textbox>
                <w10:wrap type="square" side="left" anchorx="page"/>
              </v:shape>
            </w:pict>
          </mc:Fallback>
        </mc:AlternateContent>
      </w:r>
    </w:p>
    <w:p w:rsidR="001009E3" w:rsidRPr="003E4E74" w:rsidRDefault="00576004">
      <w:pPr>
        <w:pStyle w:val="30"/>
        <w:shd w:val="clear" w:color="auto" w:fill="auto"/>
        <w:spacing w:after="0"/>
        <w:ind w:left="0"/>
        <w:jc w:val="both"/>
        <w:rPr>
          <w:sz w:val="18"/>
          <w:szCs w:val="18"/>
        </w:rPr>
      </w:pPr>
      <w:r>
        <w:rPr>
          <w:sz w:val="18"/>
          <w:szCs w:val="18"/>
        </w:rPr>
        <w:t xml:space="preserve">  </w:t>
      </w:r>
      <w:proofErr w:type="spellStart"/>
      <w:r w:rsidR="00D8620B" w:rsidRPr="003E4E74">
        <w:rPr>
          <w:sz w:val="18"/>
          <w:szCs w:val="18"/>
        </w:rPr>
        <w:t>Τ</w:t>
      </w:r>
      <w:r w:rsidR="003E4E74" w:rsidRPr="003E4E74">
        <w:rPr>
          <w:sz w:val="18"/>
          <w:szCs w:val="18"/>
        </w:rPr>
        <w:t>αχ</w:t>
      </w:r>
      <w:proofErr w:type="spellEnd"/>
      <w:r w:rsidR="003E4E74" w:rsidRPr="003E4E74">
        <w:rPr>
          <w:sz w:val="18"/>
          <w:szCs w:val="18"/>
        </w:rPr>
        <w:t>. Δ/</w:t>
      </w:r>
      <w:proofErr w:type="spellStart"/>
      <w:r w:rsidR="003E4E74" w:rsidRPr="003E4E74">
        <w:rPr>
          <w:sz w:val="18"/>
          <w:szCs w:val="18"/>
        </w:rPr>
        <w:t>νση</w:t>
      </w:r>
      <w:proofErr w:type="spellEnd"/>
      <w:r w:rsidR="003E4E74" w:rsidRPr="003E4E74">
        <w:rPr>
          <w:sz w:val="18"/>
          <w:szCs w:val="18"/>
        </w:rPr>
        <w:t xml:space="preserve"> : 1</w:t>
      </w:r>
      <w:r w:rsidR="003E4E74" w:rsidRPr="003E4E74">
        <w:rPr>
          <w:sz w:val="18"/>
          <w:szCs w:val="18"/>
          <w:vertAlign w:val="superscript"/>
        </w:rPr>
        <w:t>ο</w:t>
      </w:r>
      <w:r w:rsidR="003E4E74" w:rsidRPr="003E4E74">
        <w:rPr>
          <w:sz w:val="18"/>
          <w:szCs w:val="18"/>
        </w:rPr>
        <w:t xml:space="preserve">  ΧΛΜ ΒΕΡΟΙΑΣ – ΑΓ. ΒΑΡΑΒΑΡΑΣ</w:t>
      </w:r>
    </w:p>
    <w:p w:rsidR="001009E3" w:rsidRPr="003E4E74" w:rsidRDefault="00576004">
      <w:pPr>
        <w:pStyle w:val="30"/>
        <w:shd w:val="clear" w:color="auto" w:fill="auto"/>
        <w:spacing w:after="0"/>
        <w:ind w:left="1020"/>
        <w:rPr>
          <w:sz w:val="18"/>
          <w:szCs w:val="18"/>
        </w:rPr>
      </w:pPr>
      <w:r>
        <w:rPr>
          <w:sz w:val="18"/>
          <w:szCs w:val="18"/>
        </w:rPr>
        <w:t xml:space="preserve"> </w:t>
      </w:r>
      <w:r w:rsidR="003E4E74" w:rsidRPr="003E4E74">
        <w:rPr>
          <w:sz w:val="18"/>
          <w:szCs w:val="18"/>
        </w:rPr>
        <w:t>Τ.Κ. 59100</w:t>
      </w:r>
    </w:p>
    <w:p w:rsidR="001009E3" w:rsidRPr="003E4E74" w:rsidRDefault="00576004">
      <w:pPr>
        <w:pStyle w:val="30"/>
        <w:shd w:val="clear" w:color="auto" w:fill="auto"/>
        <w:spacing w:after="360"/>
        <w:ind w:left="0"/>
        <w:rPr>
          <w:sz w:val="18"/>
          <w:szCs w:val="18"/>
        </w:rPr>
      </w:pPr>
      <w:r>
        <w:rPr>
          <w:sz w:val="18"/>
          <w:szCs w:val="18"/>
        </w:rPr>
        <w:t xml:space="preserve">  </w:t>
      </w:r>
      <w:r w:rsidR="007673E6">
        <w:rPr>
          <w:sz w:val="18"/>
          <w:szCs w:val="18"/>
        </w:rPr>
        <w:t xml:space="preserve"> Τηλέφωνο</w:t>
      </w:r>
      <w:r w:rsidR="003E4E74" w:rsidRPr="003E4E74">
        <w:rPr>
          <w:sz w:val="18"/>
          <w:szCs w:val="18"/>
        </w:rPr>
        <w:t xml:space="preserve"> : 2331032807</w:t>
      </w:r>
    </w:p>
    <w:p w:rsidR="003E4E74" w:rsidRPr="003E4E74" w:rsidRDefault="003E4E74" w:rsidP="003E4E74">
      <w:pPr>
        <w:pStyle w:val="1"/>
        <w:shd w:val="clear" w:color="auto" w:fill="auto"/>
        <w:spacing w:after="100" w:line="391" w:lineRule="auto"/>
        <w:ind w:firstLine="940"/>
        <w:jc w:val="center"/>
        <w:rPr>
          <w:b/>
        </w:rPr>
      </w:pPr>
      <w:r w:rsidRPr="003E4E74">
        <w:rPr>
          <w:b/>
        </w:rPr>
        <w:t xml:space="preserve">ΠΡΑΞΗ   </w:t>
      </w:r>
      <w:r w:rsidR="007673E6">
        <w:rPr>
          <w:b/>
        </w:rPr>
        <w:t xml:space="preserve">   </w:t>
      </w:r>
      <w:r w:rsidR="00241537">
        <w:rPr>
          <w:b/>
        </w:rPr>
        <w:t xml:space="preserve">  </w:t>
      </w:r>
      <w:r w:rsidRPr="003E4E74">
        <w:rPr>
          <w:b/>
        </w:rPr>
        <w:t xml:space="preserve">  </w:t>
      </w:r>
      <w:r w:rsidR="00A75562">
        <w:rPr>
          <w:b/>
        </w:rPr>
        <w:t>466</w:t>
      </w:r>
      <w:r w:rsidRPr="003E4E74">
        <w:rPr>
          <w:b/>
        </w:rPr>
        <w:t xml:space="preserve">  /2020</w:t>
      </w:r>
    </w:p>
    <w:p w:rsidR="003E4E74" w:rsidRPr="003E4E74" w:rsidRDefault="003E4E74" w:rsidP="003E4E74">
      <w:pPr>
        <w:pStyle w:val="1"/>
        <w:shd w:val="clear" w:color="auto" w:fill="auto"/>
        <w:spacing w:after="100" w:line="391" w:lineRule="auto"/>
        <w:ind w:firstLine="940"/>
        <w:jc w:val="center"/>
        <w:rPr>
          <w:b/>
        </w:rPr>
      </w:pPr>
      <w:r w:rsidRPr="003E4E74">
        <w:rPr>
          <w:b/>
        </w:rPr>
        <w:t>Ο ΠΡΟΪΣΤΑΜΕΝΟΣ ΤΟΥ ΠΡΩΤΟΔΙΚΕΙΟΥ ΒΕΡΟΙΑΣ</w:t>
      </w:r>
    </w:p>
    <w:p w:rsidR="003E4E74" w:rsidRPr="003E4E74" w:rsidRDefault="003E4E74" w:rsidP="003E4E74">
      <w:pPr>
        <w:pStyle w:val="1"/>
        <w:shd w:val="clear" w:color="auto" w:fill="auto"/>
        <w:spacing w:after="100" w:line="391" w:lineRule="auto"/>
        <w:ind w:firstLine="940"/>
        <w:jc w:val="center"/>
        <w:rPr>
          <w:b/>
        </w:rPr>
      </w:pPr>
      <w:r w:rsidRPr="003E4E74">
        <w:rPr>
          <w:b/>
        </w:rPr>
        <w:t>ΓΕΩΡΓΙΟΣ  ΣΤΙΒΑΚΤΑΚΗΣ</w:t>
      </w:r>
    </w:p>
    <w:p w:rsidR="003E4E74" w:rsidRDefault="003E4E74">
      <w:pPr>
        <w:pStyle w:val="1"/>
        <w:shd w:val="clear" w:color="auto" w:fill="auto"/>
        <w:spacing w:after="100" w:line="391" w:lineRule="auto"/>
        <w:ind w:firstLine="940"/>
        <w:jc w:val="both"/>
      </w:pPr>
    </w:p>
    <w:p w:rsidR="001009E3" w:rsidRDefault="00964B20" w:rsidP="00A75562">
      <w:pPr>
        <w:pStyle w:val="1"/>
        <w:shd w:val="clear" w:color="auto" w:fill="auto"/>
        <w:tabs>
          <w:tab w:val="left" w:pos="567"/>
        </w:tabs>
        <w:spacing w:after="100" w:line="276" w:lineRule="auto"/>
        <w:ind w:left="426" w:right="36" w:firstLine="141"/>
        <w:jc w:val="both"/>
        <w:rPr>
          <w:sz w:val="20"/>
          <w:szCs w:val="20"/>
        </w:rPr>
      </w:pPr>
      <w:r>
        <w:t xml:space="preserve">Αφού έλαβε υπόψη του </w:t>
      </w:r>
      <w:r w:rsidR="00D8620B">
        <w:t xml:space="preserve"> την με αριθμό</w:t>
      </w:r>
      <w:r w:rsidR="00646285">
        <w:t xml:space="preserve"> </w:t>
      </w:r>
      <w:r w:rsidR="00646285" w:rsidRPr="00646285">
        <w:rPr>
          <w:b/>
        </w:rPr>
        <w:t>Δ1α/</w:t>
      </w:r>
      <w:proofErr w:type="spellStart"/>
      <w:r w:rsidR="00646285" w:rsidRPr="00646285">
        <w:rPr>
          <w:b/>
        </w:rPr>
        <w:t>ΓΠ.οικ</w:t>
      </w:r>
      <w:proofErr w:type="spellEnd"/>
      <w:r w:rsidR="00646285" w:rsidRPr="00646285">
        <w:rPr>
          <w:b/>
        </w:rPr>
        <w:t>.:</w:t>
      </w:r>
      <w:r w:rsidR="00D8620B">
        <w:t xml:space="preserve"> </w:t>
      </w:r>
      <w:r w:rsidR="00407E80">
        <w:rPr>
          <w:b/>
          <w:bCs/>
          <w:sz w:val="20"/>
          <w:szCs w:val="20"/>
          <w:u w:val="single"/>
        </w:rPr>
        <w:t xml:space="preserve"> 76629 </w:t>
      </w:r>
      <w:r w:rsidR="00D8620B">
        <w:rPr>
          <w:b/>
          <w:bCs/>
          <w:sz w:val="20"/>
          <w:szCs w:val="20"/>
          <w:u w:val="single"/>
        </w:rPr>
        <w:t>(ΦΕΚ Β</w:t>
      </w:r>
      <w:r w:rsidR="00407E80">
        <w:rPr>
          <w:b/>
          <w:bCs/>
          <w:sz w:val="20"/>
          <w:szCs w:val="20"/>
          <w:u w:val="single"/>
        </w:rPr>
        <w:t xml:space="preserve"> 5255/28-11-2020</w:t>
      </w:r>
      <w:r w:rsidR="00D8620B">
        <w:rPr>
          <w:b/>
          <w:bCs/>
          <w:sz w:val="20"/>
          <w:szCs w:val="20"/>
          <w:u w:val="single"/>
        </w:rPr>
        <w:t>) ΚΥΑ</w:t>
      </w:r>
      <w:r w:rsidR="00D8620B">
        <w:rPr>
          <w:b/>
          <w:bCs/>
          <w:sz w:val="20"/>
          <w:szCs w:val="20"/>
        </w:rPr>
        <w:t xml:space="preserve">: «Έκτακτα μέτρα προστασίας της δημόσιας υγείας από τον κίνδυνο περαιτέρω διασποράς του </w:t>
      </w:r>
      <w:proofErr w:type="spellStart"/>
      <w:r w:rsidR="00D8620B">
        <w:rPr>
          <w:b/>
          <w:bCs/>
          <w:sz w:val="20"/>
          <w:szCs w:val="20"/>
        </w:rPr>
        <w:t>κορωνοϊού</w:t>
      </w:r>
      <w:proofErr w:type="spellEnd"/>
      <w:r w:rsidR="00D8620B">
        <w:rPr>
          <w:b/>
          <w:bCs/>
          <w:sz w:val="20"/>
          <w:szCs w:val="20"/>
        </w:rPr>
        <w:t xml:space="preserve"> </w:t>
      </w:r>
      <w:r w:rsidR="00D8620B">
        <w:rPr>
          <w:b/>
          <w:bCs/>
          <w:sz w:val="20"/>
          <w:szCs w:val="20"/>
          <w:lang w:val="en-US" w:eastAsia="en-US" w:bidi="en-US"/>
        </w:rPr>
        <w:t>COVID</w:t>
      </w:r>
      <w:r w:rsidR="00D8620B" w:rsidRPr="003E4E74">
        <w:rPr>
          <w:b/>
          <w:bCs/>
          <w:sz w:val="20"/>
          <w:szCs w:val="20"/>
          <w:lang w:eastAsia="en-US" w:bidi="en-US"/>
        </w:rPr>
        <w:t xml:space="preserve">-19 </w:t>
      </w:r>
      <w:r w:rsidR="00D8620B">
        <w:rPr>
          <w:b/>
          <w:bCs/>
          <w:sz w:val="20"/>
          <w:szCs w:val="20"/>
        </w:rPr>
        <w:t xml:space="preserve">στο σύνολο της Επικράτειας για το διάστημα από </w:t>
      </w:r>
      <w:r w:rsidR="00407E80">
        <w:rPr>
          <w:b/>
          <w:bCs/>
          <w:sz w:val="20"/>
          <w:szCs w:val="20"/>
        </w:rPr>
        <w:t>τη Δευτέρα 30</w:t>
      </w:r>
      <w:r w:rsidR="00D8620B">
        <w:rPr>
          <w:b/>
          <w:bCs/>
          <w:sz w:val="20"/>
          <w:szCs w:val="20"/>
        </w:rPr>
        <w:t xml:space="preserve"> Νοεμβρίου 2020 έ</w:t>
      </w:r>
      <w:r w:rsidR="00407E80">
        <w:rPr>
          <w:b/>
          <w:bCs/>
          <w:sz w:val="20"/>
          <w:szCs w:val="20"/>
        </w:rPr>
        <w:t xml:space="preserve">ως και τη Δευτέρα 7 Δεκεμβρίου </w:t>
      </w:r>
      <w:r w:rsidR="00D8620B">
        <w:rPr>
          <w:b/>
          <w:bCs/>
          <w:sz w:val="20"/>
          <w:szCs w:val="20"/>
        </w:rPr>
        <w:t>2020»:</w:t>
      </w:r>
      <w:r w:rsidR="00407E80">
        <w:rPr>
          <w:b/>
          <w:bCs/>
          <w:sz w:val="20"/>
          <w:szCs w:val="20"/>
        </w:rPr>
        <w:t xml:space="preserve">   </w:t>
      </w:r>
    </w:p>
    <w:p w:rsidR="001009E3" w:rsidRPr="00646285" w:rsidRDefault="00D8620B" w:rsidP="00A75562">
      <w:pPr>
        <w:pStyle w:val="1"/>
        <w:shd w:val="clear" w:color="auto" w:fill="auto"/>
        <w:tabs>
          <w:tab w:val="left" w:pos="567"/>
        </w:tabs>
        <w:spacing w:after="100" w:line="276" w:lineRule="auto"/>
        <w:ind w:left="426" w:right="36" w:firstLine="141"/>
        <w:jc w:val="both"/>
        <w:rPr>
          <w:b/>
        </w:rPr>
      </w:pPr>
      <w:r w:rsidRPr="00646285">
        <w:rPr>
          <w:b/>
          <w:i/>
          <w:iCs/>
        </w:rPr>
        <w:t>«...5α) Αναστέλλονται προσωρινά:</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αα</w:t>
      </w:r>
      <w:proofErr w:type="spellEnd"/>
      <w:r>
        <w:rPr>
          <w:i/>
          <w:iCs/>
        </w:rPr>
        <w:t>) Οι δίκες ενώπιον των πολιτικών και ποινικών δικαστηρίων,</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αβ</w:t>
      </w:r>
      <w:proofErr w:type="spellEnd"/>
      <w:r>
        <w:rPr>
          <w:i/>
          <w:iCs/>
        </w:rPr>
        <w:t>) οι νόμιμες και δικαστικές προθεσμίες για τη διενέργεια διαδικαστικών πράξεων και άλλων ενεργειών ενώπιον των υπηρεσιών των δικαστηρίων και των εισαγγελιών, καθώς και της παραγραφής των συναφών αξιώσεων,</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αγ</w:t>
      </w:r>
      <w:proofErr w:type="spellEnd"/>
      <w:r>
        <w:rPr>
          <w:i/>
          <w:iCs/>
        </w:rPr>
        <w:t>) οι, κατά τις κείμενες διατάξεις, διαδικασίες αναγκαστικής εκτέλεσης και της διενέργειας πλειστηριασμών.</w:t>
      </w:r>
    </w:p>
    <w:p w:rsidR="001009E3" w:rsidRPr="00646285" w:rsidRDefault="00D8620B" w:rsidP="00A75562">
      <w:pPr>
        <w:pStyle w:val="1"/>
        <w:shd w:val="clear" w:color="auto" w:fill="auto"/>
        <w:tabs>
          <w:tab w:val="left" w:pos="567"/>
        </w:tabs>
        <w:spacing w:after="100" w:line="276" w:lineRule="auto"/>
        <w:ind w:left="426" w:right="36" w:firstLine="141"/>
        <w:rPr>
          <w:b/>
        </w:rPr>
      </w:pPr>
      <w:r w:rsidRPr="00646285">
        <w:rPr>
          <w:b/>
          <w:i/>
          <w:iCs/>
        </w:rPr>
        <w:t>β) Εξαιρούνται από την εφαρμογή της περ. α):</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βα</w:t>
      </w:r>
      <w:proofErr w:type="spellEnd"/>
      <w:r>
        <w:rPr>
          <w:i/>
          <w:iCs/>
        </w:rPr>
        <w:t xml:space="preserve">) Οι προθεσμίες που προβλέπονται στα άρθρα 215, 237, 238 </w:t>
      </w:r>
      <w:proofErr w:type="spellStart"/>
      <w:r>
        <w:rPr>
          <w:i/>
          <w:iCs/>
        </w:rPr>
        <w:t>ΚΠολΔ</w:t>
      </w:r>
      <w:proofErr w:type="spellEnd"/>
      <w:r>
        <w:rPr>
          <w:i/>
          <w:iCs/>
        </w:rPr>
        <w:t>, καθώς και οι προθεσμίες που αφορούν τις υποθέσεις αρμοδιότητας Πολυμελούς και Μονομελούς Πρωτοδικείου (τακτική διαδικασία), οι οποίες εκδικάζονται με τις διατάξεις του ν. 2915/2001 (Α’ 109), όπως τροποποιήθη</w:t>
      </w:r>
      <w:r w:rsidR="00C167BE">
        <w:rPr>
          <w:i/>
          <w:iCs/>
        </w:rPr>
        <w:t xml:space="preserve">κε με τον ν. 4055/2012 (Α’ 51) και οι προθεσμίες που προβλέπονται στο άρθρο 4Δ του ν. 3869/2010 (Α΄130), όπως προστέθηκε με το άρθρο 1 του ν. 4745/2020 (Α΄214). </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ββ</w:t>
      </w:r>
      <w:proofErr w:type="spellEnd"/>
      <w:r>
        <w:rPr>
          <w:i/>
          <w:iCs/>
        </w:rPr>
        <w:t xml:space="preserve">) Οι δίκες της τακτικής διαδικασίας </w:t>
      </w:r>
      <w:r w:rsidR="00C167BE">
        <w:rPr>
          <w:i/>
          <w:iCs/>
        </w:rPr>
        <w:t xml:space="preserve"> οι οποίες </w:t>
      </w:r>
      <w:r>
        <w:rPr>
          <w:i/>
          <w:iCs/>
        </w:rPr>
        <w:t xml:space="preserve"> εκδικάζονται σύμφωνα με </w:t>
      </w:r>
      <w:r w:rsidR="00C167BE">
        <w:rPr>
          <w:i/>
          <w:iCs/>
        </w:rPr>
        <w:t>τις διατάξεις του ν. 4335/2015 (Α΄87).</w:t>
      </w:r>
    </w:p>
    <w:p w:rsidR="00C167BE" w:rsidRDefault="00C167BE" w:rsidP="00A75562">
      <w:pPr>
        <w:pStyle w:val="1"/>
        <w:shd w:val="clear" w:color="auto" w:fill="auto"/>
        <w:tabs>
          <w:tab w:val="left" w:pos="567"/>
          <w:tab w:val="left" w:pos="7513"/>
        </w:tabs>
        <w:spacing w:after="220" w:line="276" w:lineRule="auto"/>
        <w:ind w:left="426" w:right="36" w:firstLine="141"/>
        <w:jc w:val="both"/>
        <w:rPr>
          <w:i/>
          <w:iCs/>
        </w:rPr>
      </w:pPr>
      <w:proofErr w:type="spellStart"/>
      <w:r>
        <w:rPr>
          <w:i/>
          <w:iCs/>
        </w:rPr>
        <w:t>βδ</w:t>
      </w:r>
      <w:proofErr w:type="spellEnd"/>
      <w:r w:rsidR="00D8620B">
        <w:rPr>
          <w:i/>
          <w:iCs/>
        </w:rPr>
        <w:t xml:space="preserve">) </w:t>
      </w:r>
      <w:r>
        <w:rPr>
          <w:i/>
          <w:iCs/>
        </w:rPr>
        <w:t xml:space="preserve"> Οι δίκες ενδίκων μέσων ενώπιον των Εφετείων, οι οποίες έχουν εκδικασθεί στον πρώτο βαθμό </w:t>
      </w:r>
      <w:proofErr w:type="spellStart"/>
      <w:r>
        <w:rPr>
          <w:i/>
          <w:iCs/>
        </w:rPr>
        <w:t>κατ</w:t>
      </w:r>
      <w:proofErr w:type="spellEnd"/>
      <w:r>
        <w:rPr>
          <w:i/>
          <w:iCs/>
        </w:rPr>
        <w:t xml:space="preserve">΄ αντιμωλία των διαδίκων κατά την τακτική διαδικασία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rPr>
          <w:i/>
          <w:iCs/>
        </w:rPr>
        <w:t>ΚΠολΔ</w:t>
      </w:r>
      <w:proofErr w:type="spellEnd"/>
      <w:r>
        <w:rPr>
          <w:i/>
          <w:iCs/>
        </w:rPr>
        <w:t xml:space="preserve">, η οποία υποβάλλεται έστω και από έναν (1) εκ των πληρεξουσίων δικηγόρων των διαδίκων. </w:t>
      </w:r>
    </w:p>
    <w:p w:rsidR="00D41884" w:rsidRDefault="00D41884" w:rsidP="00A75562">
      <w:pPr>
        <w:pStyle w:val="1"/>
        <w:shd w:val="clear" w:color="auto" w:fill="auto"/>
        <w:tabs>
          <w:tab w:val="left" w:pos="567"/>
          <w:tab w:val="left" w:pos="7513"/>
        </w:tabs>
        <w:spacing w:after="220" w:line="276" w:lineRule="auto"/>
        <w:ind w:left="426" w:right="36" w:firstLine="141"/>
        <w:jc w:val="both"/>
        <w:rPr>
          <w:i/>
          <w:iCs/>
        </w:rPr>
      </w:pPr>
      <w:proofErr w:type="spellStart"/>
      <w:r>
        <w:rPr>
          <w:i/>
          <w:iCs/>
        </w:rPr>
        <w:t>β</w:t>
      </w:r>
      <w:r w:rsidRPr="00D41884">
        <w:rPr>
          <w:i/>
          <w:iCs/>
        </w:rPr>
        <w:t>ε</w:t>
      </w:r>
      <w:proofErr w:type="spellEnd"/>
      <w:r w:rsidRPr="00D41884">
        <w:rPr>
          <w:i/>
          <w:iCs/>
        </w:rPr>
        <w:t xml:space="preserve">) </w:t>
      </w:r>
      <w:r>
        <w:rPr>
          <w:i/>
          <w:iCs/>
        </w:rPr>
        <w:t xml:space="preserve"> Οι δίκες τακτικής διαδικασίας που εκδικάζονται σύμφωνα με τις διατάξεις του ν. 2912/2001 (Α΄109), όπως τροποποιήθηκε με τον ν.4055/2012 (Α΄51), στις οποίες δεν εξετάζονται μάρτυρες.  </w:t>
      </w:r>
    </w:p>
    <w:p w:rsidR="00646285" w:rsidRDefault="00D41884" w:rsidP="00A75562">
      <w:pPr>
        <w:tabs>
          <w:tab w:val="left" w:pos="567"/>
          <w:tab w:val="left" w:pos="3402"/>
        </w:tabs>
        <w:spacing w:before="120"/>
        <w:ind w:left="426" w:right="36" w:firstLine="141"/>
        <w:jc w:val="both"/>
        <w:rPr>
          <w:i/>
          <w:iCs/>
        </w:rPr>
      </w:pPr>
      <w:proofErr w:type="spellStart"/>
      <w:r>
        <w:rPr>
          <w:i/>
          <w:iCs/>
        </w:rPr>
        <w:t>βστ</w:t>
      </w:r>
      <w:proofErr w:type="spellEnd"/>
      <w:r>
        <w:rPr>
          <w:i/>
          <w:iCs/>
        </w:rPr>
        <w:t xml:space="preserve">) οι δίκες </w:t>
      </w:r>
      <w:r w:rsidR="00646285">
        <w:rPr>
          <w:i/>
          <w:iCs/>
        </w:rPr>
        <w:t xml:space="preserve"> ειδικών </w:t>
      </w:r>
      <w:r>
        <w:rPr>
          <w:i/>
          <w:iCs/>
        </w:rPr>
        <w:t>διαδικασιών και εφέσεων κατά ερήμην αποφάσεων, ε</w:t>
      </w:r>
      <w:r w:rsidR="00DB2002">
        <w:rPr>
          <w:i/>
          <w:iCs/>
        </w:rPr>
        <w:t xml:space="preserve">ισαγόμενων κατά το άρθρο 528 </w:t>
      </w:r>
      <w:proofErr w:type="spellStart"/>
      <w:r w:rsidR="00DB2002">
        <w:rPr>
          <w:i/>
          <w:iCs/>
        </w:rPr>
        <w:t>ΚΠο</w:t>
      </w:r>
      <w:r>
        <w:rPr>
          <w:i/>
          <w:iCs/>
        </w:rPr>
        <w:t>λΔ</w:t>
      </w:r>
      <w:proofErr w:type="spellEnd"/>
      <w:r>
        <w:rPr>
          <w:i/>
          <w:iCs/>
        </w:rPr>
        <w:t xml:space="preserve">, στις οποίες δεν εξετάζονται μάρτυρες. </w:t>
      </w:r>
      <w:bookmarkStart w:id="0" w:name="_GoBack"/>
      <w:bookmarkEnd w:id="0"/>
    </w:p>
    <w:p w:rsidR="00D41884" w:rsidRDefault="00646285" w:rsidP="00A75562">
      <w:pPr>
        <w:tabs>
          <w:tab w:val="left" w:pos="567"/>
          <w:tab w:val="left" w:pos="3402"/>
        </w:tabs>
        <w:spacing w:before="120" w:line="276" w:lineRule="auto"/>
        <w:ind w:left="426" w:right="36" w:firstLine="141"/>
        <w:jc w:val="both"/>
        <w:rPr>
          <w:rFonts w:ascii="Arial" w:hAnsi="Arial" w:cs="Arial"/>
          <w:i/>
          <w:iCs/>
          <w:u w:val="single"/>
        </w:rPr>
      </w:pPr>
      <w:r w:rsidRPr="00120736">
        <w:rPr>
          <w:rFonts w:ascii="Arial" w:hAnsi="Arial" w:cs="Arial"/>
          <w:i/>
          <w:iCs/>
          <w:u w:val="single"/>
        </w:rPr>
        <w:lastRenderedPageBreak/>
        <w:t xml:space="preserve">Στις </w:t>
      </w:r>
      <w:proofErr w:type="spellStart"/>
      <w:r w:rsidRPr="00120736">
        <w:rPr>
          <w:rFonts w:ascii="Arial" w:hAnsi="Arial" w:cs="Arial"/>
          <w:i/>
          <w:iCs/>
          <w:u w:val="single"/>
        </w:rPr>
        <w:t>υποπερ</w:t>
      </w:r>
      <w:proofErr w:type="spellEnd"/>
      <w:r w:rsidRPr="00120736">
        <w:rPr>
          <w:rFonts w:ascii="Arial" w:hAnsi="Arial" w:cs="Arial"/>
          <w:i/>
          <w:iCs/>
          <w:u w:val="single"/>
        </w:rPr>
        <w:t xml:space="preserve">. </w:t>
      </w:r>
      <w:proofErr w:type="spellStart"/>
      <w:r w:rsidRPr="00120736">
        <w:rPr>
          <w:rFonts w:ascii="Arial" w:hAnsi="Arial" w:cs="Arial"/>
          <w:i/>
          <w:iCs/>
          <w:u w:val="single"/>
        </w:rPr>
        <w:t>βε</w:t>
      </w:r>
      <w:proofErr w:type="spellEnd"/>
      <w:r w:rsidRPr="00120736">
        <w:rPr>
          <w:rFonts w:ascii="Arial" w:hAnsi="Arial" w:cs="Arial"/>
          <w:i/>
          <w:iCs/>
          <w:u w:val="single"/>
        </w:rPr>
        <w:t xml:space="preserve">) και </w:t>
      </w:r>
      <w:proofErr w:type="spellStart"/>
      <w:r w:rsidRPr="00120736">
        <w:rPr>
          <w:rFonts w:ascii="Arial" w:hAnsi="Arial" w:cs="Arial"/>
          <w:i/>
          <w:iCs/>
          <w:u w:val="single"/>
        </w:rPr>
        <w:t>βστ</w:t>
      </w:r>
      <w:proofErr w:type="spellEnd"/>
      <w:r w:rsidRPr="00120736">
        <w:rPr>
          <w:rFonts w:ascii="Arial" w:hAnsi="Arial" w:cs="Arial"/>
          <w:i/>
          <w:iCs/>
          <w:u w:val="single"/>
        </w:rPr>
        <w:t xml:space="preserve">) λαμβάνει χώρα την προτεραία της δικασίμου έγγραφη δήλωση 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w:t>
      </w:r>
      <w:proofErr w:type="spellStart"/>
      <w:r w:rsidRPr="00120736">
        <w:rPr>
          <w:rFonts w:ascii="Arial" w:hAnsi="Arial" w:cs="Arial"/>
          <w:i/>
          <w:iCs/>
          <w:u w:val="single"/>
        </w:rPr>
        <w:t>υποπερ</w:t>
      </w:r>
      <w:proofErr w:type="spellEnd"/>
      <w:r w:rsidRPr="00120736">
        <w:rPr>
          <w:rFonts w:ascii="Arial" w:hAnsi="Arial" w:cs="Arial"/>
          <w:i/>
          <w:iCs/>
          <w:u w:val="single"/>
        </w:rPr>
        <w:t xml:space="preserve">. </w:t>
      </w:r>
      <w:proofErr w:type="spellStart"/>
      <w:r w:rsidRPr="00120736">
        <w:rPr>
          <w:rFonts w:ascii="Arial" w:hAnsi="Arial" w:cs="Arial"/>
          <w:i/>
          <w:iCs/>
          <w:u w:val="single"/>
        </w:rPr>
        <w:t>ββ</w:t>
      </w:r>
      <w:proofErr w:type="spellEnd"/>
      <w:r w:rsidRPr="00120736">
        <w:rPr>
          <w:rFonts w:ascii="Arial" w:hAnsi="Arial" w:cs="Arial"/>
          <w:i/>
          <w:iCs/>
          <w:u w:val="single"/>
        </w:rPr>
        <w:t xml:space="preserve">) έως και </w:t>
      </w:r>
      <w:proofErr w:type="spellStart"/>
      <w:r w:rsidRPr="00120736">
        <w:rPr>
          <w:rFonts w:ascii="Arial" w:hAnsi="Arial" w:cs="Arial"/>
          <w:i/>
          <w:iCs/>
          <w:u w:val="single"/>
        </w:rPr>
        <w:t>βστ</w:t>
      </w:r>
      <w:proofErr w:type="spellEnd"/>
      <w:r w:rsidRPr="00120736">
        <w:rPr>
          <w:rFonts w:ascii="Arial" w:hAnsi="Arial" w:cs="Arial"/>
          <w:i/>
          <w:iCs/>
          <w:u w:val="single"/>
        </w:rPr>
        <w:t xml:space="preserve">), υποβάλλονται σύμφωνα με την παρ. 2 του άρθρου 72 του ν. 4722/2020 (Α΄ 177). </w:t>
      </w:r>
    </w:p>
    <w:p w:rsidR="00A75562" w:rsidRPr="00D41884" w:rsidRDefault="00A75562" w:rsidP="00A75562">
      <w:pPr>
        <w:tabs>
          <w:tab w:val="left" w:pos="567"/>
          <w:tab w:val="left" w:pos="3402"/>
        </w:tabs>
        <w:spacing w:before="120" w:line="276" w:lineRule="auto"/>
        <w:ind w:left="426" w:right="36" w:firstLine="141"/>
        <w:jc w:val="both"/>
      </w:pPr>
    </w:p>
    <w:p w:rsidR="001009E3" w:rsidRDefault="00D41884" w:rsidP="00A75562">
      <w:pPr>
        <w:pStyle w:val="1"/>
        <w:shd w:val="clear" w:color="auto" w:fill="auto"/>
        <w:tabs>
          <w:tab w:val="left" w:pos="567"/>
        </w:tabs>
        <w:spacing w:after="220" w:line="276" w:lineRule="auto"/>
        <w:ind w:left="426" w:right="36" w:firstLine="141"/>
        <w:jc w:val="both"/>
      </w:pPr>
      <w:proofErr w:type="spellStart"/>
      <w:r>
        <w:rPr>
          <w:i/>
          <w:iCs/>
        </w:rPr>
        <w:t>βζ</w:t>
      </w:r>
      <w:proofErr w:type="spellEnd"/>
      <w:r w:rsidR="00D8620B">
        <w:rPr>
          <w:i/>
          <w:iCs/>
        </w:rPr>
        <w:t>) Οι δίκες ασφαλιστικών μέτρων που έχουν</w:t>
      </w:r>
      <w:r>
        <w:rPr>
          <w:i/>
          <w:iCs/>
        </w:rPr>
        <w:t xml:space="preserve"> αποκλειστικά και μόνο </w:t>
      </w:r>
      <w:r w:rsidR="00D8620B">
        <w:rPr>
          <w:i/>
          <w:iCs/>
        </w:rPr>
        <w:t xml:space="preserve">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00D8620B">
        <w:rPr>
          <w:i/>
          <w:iCs/>
        </w:rPr>
        <w:t>ΚΠολΔ</w:t>
      </w:r>
      <w:proofErr w:type="spellEnd"/>
      <w:r w:rsidR="00D8620B">
        <w:rPr>
          <w:i/>
          <w:iCs/>
        </w:rPr>
        <w:t xml:space="preserve"> (</w:t>
      </w:r>
      <w:proofErr w:type="spellStart"/>
      <w:r w:rsidR="00D8620B">
        <w:rPr>
          <w:i/>
          <w:iCs/>
        </w:rPr>
        <w:t>π.δ.</w:t>
      </w:r>
      <w:proofErr w:type="spellEnd"/>
      <w:r w:rsidR="00D8620B">
        <w:rPr>
          <w:i/>
          <w:iCs/>
        </w:rPr>
        <w:t xml:space="preserve"> 503/1985, Α’ 182), Ευρωπαϊκή διαταγή δέσμευσης λογαριασμού κατ’ άρθρο 738Α </w:t>
      </w:r>
      <w:proofErr w:type="spellStart"/>
      <w:r w:rsidR="00D8620B">
        <w:rPr>
          <w:i/>
          <w:iCs/>
        </w:rPr>
        <w:t>ΚΠολΔ</w:t>
      </w:r>
      <w:proofErr w:type="spellEnd"/>
      <w:r w:rsidR="00D8620B">
        <w:rPr>
          <w:i/>
          <w:iCs/>
        </w:rPr>
        <w:t xml:space="preserve">, τις ανακλήσεις αυτών, καθώς και τις σχετικές με αυτές διαφορές του άρθρου 702 </w:t>
      </w:r>
      <w:proofErr w:type="spellStart"/>
      <w:r w:rsidR="00D8620B">
        <w:rPr>
          <w:i/>
          <w:iCs/>
        </w:rPr>
        <w:t>ΚΠολΔ</w:t>
      </w:r>
      <w:proofErr w:type="spellEnd"/>
      <w:r w:rsidR="00D8620B">
        <w:rPr>
          <w:i/>
          <w:iCs/>
        </w:rPr>
        <w:t>.</w:t>
      </w:r>
    </w:p>
    <w:p w:rsidR="001009E3" w:rsidRDefault="00D8620B" w:rsidP="00A75562">
      <w:pPr>
        <w:pStyle w:val="1"/>
        <w:shd w:val="clear" w:color="auto" w:fill="auto"/>
        <w:tabs>
          <w:tab w:val="left" w:pos="567"/>
        </w:tabs>
        <w:spacing w:after="220" w:line="276" w:lineRule="auto"/>
        <w:ind w:left="426" w:right="36" w:firstLine="141"/>
        <w:jc w:val="both"/>
        <w:rPr>
          <w:i/>
          <w:iCs/>
        </w:rPr>
      </w:pPr>
      <w:proofErr w:type="spellStart"/>
      <w:r>
        <w:rPr>
          <w:i/>
          <w:iCs/>
        </w:rPr>
        <w:t>β</w:t>
      </w:r>
      <w:r w:rsidR="00D41884">
        <w:rPr>
          <w:i/>
          <w:iCs/>
        </w:rPr>
        <w:t>η</w:t>
      </w:r>
      <w:proofErr w:type="spellEnd"/>
      <w:r>
        <w:rPr>
          <w:i/>
          <w:iCs/>
        </w:rPr>
        <w:t>) Οι δίκες εκούσιας δικαιοδοσίας, που έχουν</w:t>
      </w:r>
      <w:r w:rsidR="00D41884">
        <w:rPr>
          <w:i/>
          <w:iCs/>
        </w:rPr>
        <w:t xml:space="preserve"> αποκλειστικά και μόνο </w:t>
      </w:r>
      <w:r>
        <w:rPr>
          <w:i/>
          <w:iCs/>
        </w:rPr>
        <w:t xml:space="preserve"> ως αντικείμενο τη θέση σε δικαστική συμπαράσταση σύμφωνα με τα οριζόμενα στα άρθρα 801 </w:t>
      </w:r>
      <w:proofErr w:type="spellStart"/>
      <w:r>
        <w:rPr>
          <w:i/>
          <w:iCs/>
        </w:rPr>
        <w:t>επ</w:t>
      </w:r>
      <w:proofErr w:type="spellEnd"/>
      <w:r>
        <w:rPr>
          <w:i/>
          <w:iCs/>
        </w:rPr>
        <w:t xml:space="preserve">. </w:t>
      </w:r>
      <w:proofErr w:type="spellStart"/>
      <w:r>
        <w:rPr>
          <w:i/>
          <w:iCs/>
        </w:rPr>
        <w:t>ΚΠολΔ</w:t>
      </w:r>
      <w:proofErr w:type="spellEnd"/>
      <w:r>
        <w:rPr>
          <w:i/>
          <w:iCs/>
        </w:rPr>
        <w:t>.</w:t>
      </w:r>
    </w:p>
    <w:p w:rsidR="00D41884" w:rsidRDefault="00D41884" w:rsidP="00A75562">
      <w:pPr>
        <w:pStyle w:val="1"/>
        <w:shd w:val="clear" w:color="auto" w:fill="auto"/>
        <w:tabs>
          <w:tab w:val="left" w:pos="567"/>
        </w:tabs>
        <w:spacing w:after="220" w:line="276" w:lineRule="auto"/>
        <w:ind w:left="426" w:right="36" w:firstLine="141"/>
        <w:jc w:val="both"/>
      </w:pPr>
      <w:proofErr w:type="spellStart"/>
      <w:r>
        <w:rPr>
          <w:i/>
          <w:iCs/>
        </w:rPr>
        <w:t>βθ</w:t>
      </w:r>
      <w:proofErr w:type="spellEnd"/>
      <w:r>
        <w:rPr>
          <w:i/>
          <w:iCs/>
        </w:rPr>
        <w:t>)  η εκδίκαση αγωγών του άρθρου 22 του ν. 1264/1982 (Α΄79).</w:t>
      </w:r>
    </w:p>
    <w:p w:rsidR="001009E3" w:rsidRDefault="00D41884" w:rsidP="00A75562">
      <w:pPr>
        <w:pStyle w:val="1"/>
        <w:shd w:val="clear" w:color="auto" w:fill="auto"/>
        <w:tabs>
          <w:tab w:val="left" w:pos="567"/>
        </w:tabs>
        <w:spacing w:after="220" w:line="276" w:lineRule="auto"/>
        <w:ind w:left="426" w:right="36" w:firstLine="141"/>
        <w:jc w:val="both"/>
      </w:pPr>
      <w:proofErr w:type="spellStart"/>
      <w:r>
        <w:rPr>
          <w:i/>
          <w:iCs/>
        </w:rPr>
        <w:t>βι</w:t>
      </w:r>
      <w:proofErr w:type="spellEnd"/>
      <w:r w:rsidR="00D8620B">
        <w:rPr>
          <w:i/>
          <w:iCs/>
        </w:rPr>
        <w:t xml:space="preserve">) </w:t>
      </w:r>
      <w:r>
        <w:rPr>
          <w:i/>
          <w:iCs/>
        </w:rPr>
        <w:t xml:space="preserve">οι αιτήσεις </w:t>
      </w:r>
      <w:r w:rsidR="00D8620B">
        <w:rPr>
          <w:i/>
          <w:iCs/>
        </w:rPr>
        <w:t xml:space="preserve"> χορήγηση</w:t>
      </w:r>
      <w:r w:rsidR="00F35FEA">
        <w:rPr>
          <w:i/>
          <w:iCs/>
        </w:rPr>
        <w:t>ς</w:t>
      </w:r>
      <w:r w:rsidR="00D8620B">
        <w:rPr>
          <w:i/>
          <w:iCs/>
        </w:rPr>
        <w:t xml:space="preserve"> και ανάκληση</w:t>
      </w:r>
      <w:r w:rsidR="00F35FEA">
        <w:rPr>
          <w:i/>
          <w:iCs/>
        </w:rPr>
        <w:t>ς</w:t>
      </w:r>
      <w:r w:rsidR="00D8620B">
        <w:rPr>
          <w:i/>
          <w:iCs/>
        </w:rPr>
        <w:t xml:space="preserve"> προσωρινών διαταγών, οι οποίες </w:t>
      </w:r>
      <w:r w:rsidR="00DC7D1E">
        <w:rPr>
          <w:i/>
          <w:iCs/>
        </w:rPr>
        <w:t xml:space="preserve"> συζητούνται δ</w:t>
      </w:r>
      <w:r w:rsidR="00F35FEA">
        <w:rPr>
          <w:i/>
          <w:iCs/>
        </w:rPr>
        <w:t xml:space="preserve">ια υπομνημάτων των πληρεξουσίων δικηγόρων των διαδίκων και </w:t>
      </w:r>
      <w:r w:rsidR="00D8620B">
        <w:rPr>
          <w:i/>
          <w:iCs/>
        </w:rPr>
        <w:t xml:space="preserve"> χωρίς</w:t>
      </w:r>
      <w:r w:rsidR="00F35FEA">
        <w:rPr>
          <w:i/>
          <w:iCs/>
        </w:rPr>
        <w:t xml:space="preserve"> την εξέταση μαρτύρων.</w:t>
      </w:r>
      <w:r w:rsidR="00D8620B">
        <w:rPr>
          <w:i/>
          <w:iCs/>
        </w:rPr>
        <w:t xml:space="preserve">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1009E3" w:rsidRDefault="00F35FEA" w:rsidP="00A75562">
      <w:pPr>
        <w:pStyle w:val="1"/>
        <w:shd w:val="clear" w:color="auto" w:fill="auto"/>
        <w:tabs>
          <w:tab w:val="left" w:pos="567"/>
        </w:tabs>
        <w:spacing w:after="100" w:line="276" w:lineRule="auto"/>
        <w:ind w:left="426" w:right="36" w:firstLine="141"/>
        <w:jc w:val="both"/>
      </w:pPr>
      <w:proofErr w:type="spellStart"/>
      <w:r>
        <w:rPr>
          <w:i/>
          <w:iCs/>
        </w:rPr>
        <w:t>βια</w:t>
      </w:r>
      <w:proofErr w:type="spellEnd"/>
      <w:r w:rsidR="00D8620B">
        <w:rPr>
          <w:i/>
          <w:iCs/>
        </w:rPr>
        <w:t>) η εκδίκαση αυτόφωρων πλημμελημάτων, εφόσον αφορά κατηγορούμενο που κρατείται (...).</w:t>
      </w:r>
    </w:p>
    <w:p w:rsidR="001009E3" w:rsidRDefault="00F35FEA" w:rsidP="00A75562">
      <w:pPr>
        <w:pStyle w:val="1"/>
        <w:shd w:val="clear" w:color="auto" w:fill="auto"/>
        <w:tabs>
          <w:tab w:val="left" w:pos="567"/>
        </w:tabs>
        <w:spacing w:after="220" w:line="276" w:lineRule="auto"/>
        <w:ind w:left="426" w:right="36" w:firstLine="141"/>
        <w:jc w:val="both"/>
      </w:pPr>
      <w:proofErr w:type="spellStart"/>
      <w:r>
        <w:rPr>
          <w:i/>
          <w:iCs/>
        </w:rPr>
        <w:t>βιβ</w:t>
      </w:r>
      <w:proofErr w:type="spellEnd"/>
      <w:r w:rsidR="00D8620B">
        <w:rPr>
          <w:i/>
          <w:iCs/>
        </w:rPr>
        <w:t>) η κλήρωση των ενόρκων και η έναρξη της συνόδου των ΜΟΔ και ΜΟΕ (...).</w:t>
      </w:r>
    </w:p>
    <w:p w:rsidR="001009E3" w:rsidRDefault="00D8620B" w:rsidP="00A75562">
      <w:pPr>
        <w:pStyle w:val="1"/>
        <w:shd w:val="clear" w:color="auto" w:fill="auto"/>
        <w:tabs>
          <w:tab w:val="left" w:pos="567"/>
        </w:tabs>
        <w:spacing w:after="100" w:line="276" w:lineRule="auto"/>
        <w:ind w:left="426" w:right="36" w:firstLine="141"/>
        <w:jc w:val="both"/>
      </w:pPr>
      <w:proofErr w:type="spellStart"/>
      <w:r>
        <w:rPr>
          <w:i/>
          <w:iCs/>
        </w:rPr>
        <w:t>βι</w:t>
      </w:r>
      <w:r w:rsidR="00F35FEA">
        <w:rPr>
          <w:i/>
          <w:iCs/>
        </w:rPr>
        <w:t>γ</w:t>
      </w:r>
      <w:proofErr w:type="spellEnd"/>
      <w:r>
        <w:rPr>
          <w:i/>
          <w:iCs/>
        </w:rPr>
        <w:t>) η εκδίκαση κακουργημάτων για τους προσωρινά κρατούμενους κατηγορούμενους (...).</w:t>
      </w:r>
    </w:p>
    <w:p w:rsidR="001009E3" w:rsidRDefault="00D8620B" w:rsidP="00A75562">
      <w:pPr>
        <w:pStyle w:val="1"/>
        <w:shd w:val="clear" w:color="auto" w:fill="auto"/>
        <w:tabs>
          <w:tab w:val="left" w:pos="567"/>
        </w:tabs>
        <w:spacing w:after="220" w:line="276" w:lineRule="auto"/>
        <w:ind w:left="426" w:right="36" w:firstLine="141"/>
        <w:jc w:val="both"/>
      </w:pPr>
      <w:proofErr w:type="spellStart"/>
      <w:r>
        <w:rPr>
          <w:i/>
          <w:iCs/>
        </w:rPr>
        <w:t>βι</w:t>
      </w:r>
      <w:r w:rsidR="00F35FEA">
        <w:rPr>
          <w:i/>
          <w:iCs/>
        </w:rPr>
        <w:t>δ</w:t>
      </w:r>
      <w:proofErr w:type="spellEnd"/>
      <w:r>
        <w:rPr>
          <w:i/>
          <w:iCs/>
        </w:rPr>
        <w:t>)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31-12-2022 καθώς και πλημμελήματα, ο χρόνος παραγραφής των οποίων συμπληρώνεται εντός του χρονικού διαστήματος από την έναρξη της αναστολής μέχρι και τις 31-12-2021. Το δικαστήριο αποφασίζει κατά περίπτωση για την εκδίκαση ή την διακοπή αυτών.</w:t>
      </w:r>
    </w:p>
    <w:p w:rsidR="001009E3" w:rsidRDefault="00F35FEA" w:rsidP="00A75562">
      <w:pPr>
        <w:pStyle w:val="1"/>
        <w:shd w:val="clear" w:color="auto" w:fill="auto"/>
        <w:tabs>
          <w:tab w:val="left" w:pos="567"/>
        </w:tabs>
        <w:spacing w:after="100" w:line="276" w:lineRule="auto"/>
        <w:ind w:left="426" w:right="36" w:firstLine="141"/>
        <w:jc w:val="both"/>
        <w:rPr>
          <w:i/>
          <w:iCs/>
        </w:rPr>
      </w:pPr>
      <w:proofErr w:type="spellStart"/>
      <w:r>
        <w:rPr>
          <w:i/>
          <w:iCs/>
        </w:rPr>
        <w:t>βιε</w:t>
      </w:r>
      <w:proofErr w:type="spellEnd"/>
      <w:r w:rsidR="00D8620B">
        <w:rPr>
          <w:i/>
          <w:iCs/>
        </w:rPr>
        <w:t>) η εκδίκαση των αιτήσεων αναστολής εκτέλεσης κατά τα άρθρα 471 και 497 ΚΠΔ</w:t>
      </w:r>
      <w:r>
        <w:rPr>
          <w:i/>
          <w:iCs/>
        </w:rPr>
        <w:t xml:space="preserve"> (ν. 4620/2019, Α΄96)</w:t>
      </w:r>
      <w:r w:rsidR="00D8620B">
        <w:rPr>
          <w:i/>
          <w:iCs/>
        </w:rPr>
        <w:t>, ακύρωσης της διαδικασίας κατά τα άρθρα 341 και 435 ΚΠΔ, ακύρωσης της απόφασης κατά τα άρθρα 430 και 431 ΚΠΔ, αναβολής ή διακοπής εκτέλεσης ποινής κατά τα άρθρα 555 και 557 ΚΠΔ καθώς και των αιτήσεων που αφορούν στον καθορισμό συνολικής ποινής κατ’ άρθρο 551 ΚΠΔ, στην απότιση χρηματικής ποινής σε δόσεις εντός προθεσμίας κατ’ άρθρο 80 ισχύοντος ΠΚ</w:t>
      </w:r>
      <w:r>
        <w:rPr>
          <w:i/>
          <w:iCs/>
        </w:rPr>
        <w:t xml:space="preserve"> (ν.4619/2019 Α΄95)</w:t>
      </w:r>
      <w:r w:rsidR="00D8620B">
        <w:rPr>
          <w:i/>
          <w:iCs/>
        </w:rPr>
        <w:t xml:space="preserve"> και 82 </w:t>
      </w:r>
      <w:proofErr w:type="spellStart"/>
      <w:r w:rsidR="00D8620B">
        <w:rPr>
          <w:i/>
          <w:iCs/>
        </w:rPr>
        <w:t>προϊσχύσαντος</w:t>
      </w:r>
      <w:proofErr w:type="spellEnd"/>
      <w:r w:rsidR="00D8620B">
        <w:rPr>
          <w:i/>
          <w:iCs/>
        </w:rPr>
        <w:t xml:space="preserve"> ΠΚ </w:t>
      </w:r>
      <w:r>
        <w:rPr>
          <w:i/>
          <w:iCs/>
        </w:rPr>
        <w:t xml:space="preserve"> ( </w:t>
      </w:r>
      <w:proofErr w:type="spellStart"/>
      <w:r>
        <w:rPr>
          <w:i/>
          <w:iCs/>
        </w:rPr>
        <w:t>π΄δ</w:t>
      </w:r>
      <w:proofErr w:type="spellEnd"/>
      <w:r>
        <w:rPr>
          <w:i/>
          <w:iCs/>
        </w:rPr>
        <w:t xml:space="preserve">. 283/1985, Α΄106) </w:t>
      </w:r>
      <w:r w:rsidR="00D8620B">
        <w:rPr>
          <w:i/>
          <w:iCs/>
        </w:rPr>
        <w:t xml:space="preserve">και στην μετατροπή της χρηματικής ποινής </w:t>
      </w:r>
      <w:r>
        <w:rPr>
          <w:i/>
          <w:iCs/>
        </w:rPr>
        <w:t>ή του προστίμου σε παροχή κοινω</w:t>
      </w:r>
      <w:r w:rsidR="00D8620B">
        <w:rPr>
          <w:i/>
          <w:iCs/>
        </w:rPr>
        <w:t xml:space="preserve">φελούς εργασίας </w:t>
      </w:r>
      <w:r>
        <w:rPr>
          <w:i/>
          <w:iCs/>
        </w:rPr>
        <w:t xml:space="preserve"> κατά την παρ. 5 του </w:t>
      </w:r>
      <w:r w:rsidR="00D8620B">
        <w:rPr>
          <w:i/>
          <w:iCs/>
        </w:rPr>
        <w:t xml:space="preserve"> άρθρο 82 </w:t>
      </w:r>
      <w:r>
        <w:rPr>
          <w:i/>
          <w:iCs/>
        </w:rPr>
        <w:t xml:space="preserve"> του </w:t>
      </w:r>
      <w:proofErr w:type="spellStart"/>
      <w:r w:rsidR="00D8620B">
        <w:rPr>
          <w:i/>
          <w:iCs/>
        </w:rPr>
        <w:t>προϊσχύσαντος</w:t>
      </w:r>
      <w:proofErr w:type="spellEnd"/>
      <w:r w:rsidR="00D8620B">
        <w:rPr>
          <w:i/>
          <w:iCs/>
        </w:rPr>
        <w:t xml:space="preserve"> ΠΚ.</w:t>
      </w:r>
    </w:p>
    <w:p w:rsidR="00F35FEA" w:rsidRDefault="00F35FEA" w:rsidP="00A75562">
      <w:pPr>
        <w:pStyle w:val="1"/>
        <w:shd w:val="clear" w:color="auto" w:fill="auto"/>
        <w:tabs>
          <w:tab w:val="left" w:pos="567"/>
        </w:tabs>
        <w:spacing w:after="100" w:line="276" w:lineRule="auto"/>
        <w:ind w:left="426" w:right="36" w:firstLine="141"/>
        <w:jc w:val="both"/>
      </w:pPr>
      <w:proofErr w:type="spellStart"/>
      <w:r>
        <w:rPr>
          <w:i/>
          <w:iCs/>
        </w:rPr>
        <w:t>βιστ</w:t>
      </w:r>
      <w:proofErr w:type="spellEnd"/>
      <w:r>
        <w:rPr>
          <w:i/>
          <w:iCs/>
        </w:rPr>
        <w:t>)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70Π.Κ., ν. 4619/2019 Α΄95).</w:t>
      </w:r>
    </w:p>
    <w:p w:rsidR="001009E3" w:rsidRDefault="00F35FEA" w:rsidP="00A75562">
      <w:pPr>
        <w:pStyle w:val="1"/>
        <w:shd w:val="clear" w:color="auto" w:fill="auto"/>
        <w:tabs>
          <w:tab w:val="left" w:pos="567"/>
        </w:tabs>
        <w:spacing w:after="100" w:line="276" w:lineRule="auto"/>
        <w:ind w:left="426" w:right="36" w:firstLine="141"/>
        <w:jc w:val="both"/>
      </w:pPr>
      <w:proofErr w:type="spellStart"/>
      <w:r>
        <w:rPr>
          <w:i/>
          <w:iCs/>
        </w:rPr>
        <w:t>βιζ</w:t>
      </w:r>
      <w:proofErr w:type="spellEnd"/>
      <w:r w:rsidR="00D8620B">
        <w:rPr>
          <w:i/>
          <w:iCs/>
        </w:rPr>
        <w:t>) η δημοσίευση των αποφάσεων.</w:t>
      </w:r>
    </w:p>
    <w:p w:rsidR="001009E3" w:rsidRDefault="00D8620B" w:rsidP="00A75562">
      <w:pPr>
        <w:pStyle w:val="1"/>
        <w:shd w:val="clear" w:color="auto" w:fill="auto"/>
        <w:tabs>
          <w:tab w:val="left" w:pos="567"/>
        </w:tabs>
        <w:spacing w:after="640" w:line="276" w:lineRule="auto"/>
        <w:ind w:left="426" w:right="36" w:firstLine="141"/>
        <w:jc w:val="both"/>
      </w:pPr>
      <w:r>
        <w:rPr>
          <w:i/>
          <w:iCs/>
        </w:rPr>
        <w:lastRenderedPageBreak/>
        <w:t>(...) Τα ειδικότερα ζητήματα που ανάγονται στην εύρυθμη διεξαγωγή των εργασιών των δικαστικών υπηρεσιών και των εισαγγελιών της χώρας 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1009E3" w:rsidRPr="00964B20" w:rsidRDefault="00964B20" w:rsidP="00A75562">
      <w:pPr>
        <w:pStyle w:val="1"/>
        <w:shd w:val="clear" w:color="auto" w:fill="auto"/>
        <w:tabs>
          <w:tab w:val="left" w:pos="567"/>
        </w:tabs>
        <w:spacing w:after="640" w:line="276" w:lineRule="auto"/>
        <w:ind w:left="426" w:right="36" w:firstLine="141"/>
        <w:jc w:val="both"/>
        <w:rPr>
          <w:b/>
        </w:rPr>
      </w:pPr>
      <w:r w:rsidRPr="00964B20">
        <w:rPr>
          <w:b/>
          <w:u w:val="single"/>
        </w:rPr>
        <w:t xml:space="preserve"> ΑΠΟΦΑΣΙΖΕΙ  </w:t>
      </w:r>
      <w:r w:rsidR="00D8620B" w:rsidRPr="00964B20">
        <w:rPr>
          <w:b/>
          <w:u w:val="single"/>
        </w:rPr>
        <w:t xml:space="preserve"> ότι</w:t>
      </w:r>
      <w:r w:rsidR="00D8620B" w:rsidRPr="00964B20">
        <w:rPr>
          <w:b/>
        </w:rPr>
        <w:t>:</w:t>
      </w:r>
      <w:r w:rsidR="00F12EF8">
        <w:rPr>
          <w:b/>
        </w:rPr>
        <w:t xml:space="preserve"> </w:t>
      </w:r>
    </w:p>
    <w:p w:rsidR="00F12EF8" w:rsidRPr="00F12EF8" w:rsidRDefault="00964B20" w:rsidP="00A75562">
      <w:pPr>
        <w:pStyle w:val="1"/>
        <w:numPr>
          <w:ilvl w:val="0"/>
          <w:numId w:val="1"/>
        </w:numPr>
        <w:shd w:val="clear" w:color="auto" w:fill="auto"/>
        <w:tabs>
          <w:tab w:val="left" w:pos="567"/>
          <w:tab w:val="left" w:pos="1249"/>
        </w:tabs>
        <w:spacing w:after="0" w:line="276" w:lineRule="auto"/>
        <w:ind w:left="426" w:right="36" w:firstLine="141"/>
        <w:jc w:val="both"/>
        <w:rPr>
          <w:sz w:val="20"/>
          <w:szCs w:val="20"/>
        </w:rPr>
      </w:pPr>
      <w:r>
        <w:t>Η γραμμα</w:t>
      </w:r>
      <w:r w:rsidR="00F12EF8">
        <w:t xml:space="preserve">τεία του τμήματος Προσδιορισμού θα λειτουργεί κανονικά  για κατάθεση δικογράφων όλων των διαδικασιών [Νέα Τακτική Διαδικασία,  Τακτική Διαδικασία, Ειδική Διαδικασία, Εκούσια Διαδικασία].  Επίσης και για την  κατάθεση προτάσεων (100 ημερών) και προσθηκών της </w:t>
      </w:r>
      <w:r w:rsidR="00D8620B">
        <w:t xml:space="preserve"> Νέας Τακτικής Μονομελο</w:t>
      </w:r>
      <w:r w:rsidR="00F12EF8">
        <w:t>ύς και Πολυμελούς.</w:t>
      </w:r>
    </w:p>
    <w:p w:rsidR="001009E3" w:rsidRPr="00F12EF8" w:rsidRDefault="00D8620B" w:rsidP="00A75562">
      <w:pPr>
        <w:pStyle w:val="1"/>
        <w:numPr>
          <w:ilvl w:val="0"/>
          <w:numId w:val="1"/>
        </w:numPr>
        <w:shd w:val="clear" w:color="auto" w:fill="auto"/>
        <w:tabs>
          <w:tab w:val="left" w:pos="567"/>
          <w:tab w:val="left" w:pos="1249"/>
        </w:tabs>
        <w:spacing w:after="0" w:line="276" w:lineRule="auto"/>
        <w:ind w:left="426" w:right="36" w:firstLine="141"/>
        <w:jc w:val="both"/>
        <w:rPr>
          <w:sz w:val="20"/>
          <w:szCs w:val="20"/>
        </w:rPr>
      </w:pPr>
      <w:r>
        <w:t>Προς αποφυγή συνωστισμού</w:t>
      </w:r>
      <w:r w:rsidR="001D5A4D">
        <w:t>,</w:t>
      </w:r>
      <w:r>
        <w:t xml:space="preserve"> </w:t>
      </w:r>
      <w:r w:rsidR="001D5A4D">
        <w:t xml:space="preserve">η γραμματεία θα δέχεται </w:t>
      </w:r>
      <w:r>
        <w:t xml:space="preserve">για την κατάθεση </w:t>
      </w:r>
      <w:r w:rsidR="00F12EF8">
        <w:t xml:space="preserve">των ανωτέρω </w:t>
      </w:r>
      <w:r w:rsidR="001D5A4D">
        <w:t xml:space="preserve"> δικογράφων και την  κατάθεση  των προτάσεων  από τις </w:t>
      </w:r>
      <w:r w:rsidR="006B03FB">
        <w:t>08</w:t>
      </w:r>
      <w:r w:rsidR="001D5A4D">
        <w:t xml:space="preserve">:00 π.μ. έως τις </w:t>
      </w:r>
      <w:r w:rsidR="006B03FB">
        <w:t>14:3</w:t>
      </w:r>
      <w:r w:rsidR="001D5A4D">
        <w:t>0 μ.μ. με σειρά  αναμονής και τηρώντας την απόσταση 1,5 μέτρου</w:t>
      </w:r>
      <w:r w:rsidR="006B03FB">
        <w:t xml:space="preserve"> και </w:t>
      </w:r>
      <w:r w:rsidR="001D5A4D">
        <w:t xml:space="preserve"> φορώντας υποχρεωτικά </w:t>
      </w:r>
      <w:r w:rsidR="006B03FB">
        <w:t xml:space="preserve">μη ιατρική </w:t>
      </w:r>
      <w:r w:rsidR="001D5A4D">
        <w:t xml:space="preserve">μάσκα.   </w:t>
      </w:r>
      <w:r>
        <w:t xml:space="preserve"> </w:t>
      </w:r>
    </w:p>
    <w:p w:rsidR="00F12EF8" w:rsidRDefault="00F12EF8" w:rsidP="00A75562">
      <w:pPr>
        <w:pStyle w:val="1"/>
        <w:numPr>
          <w:ilvl w:val="0"/>
          <w:numId w:val="1"/>
        </w:numPr>
        <w:shd w:val="clear" w:color="auto" w:fill="auto"/>
        <w:tabs>
          <w:tab w:val="left" w:pos="567"/>
          <w:tab w:val="left" w:pos="1308"/>
        </w:tabs>
        <w:spacing w:after="0" w:line="276" w:lineRule="auto"/>
        <w:ind w:left="426" w:right="36" w:firstLine="141"/>
        <w:jc w:val="both"/>
      </w:pPr>
      <w:r>
        <w:t>Η  γραμματεία θα εξυπηρετεί</w:t>
      </w:r>
      <w:r w:rsidR="00D8620B">
        <w:t xml:space="preserve"> κανονικά την κατάθεση προτάσεων και προσθηκών «παλαιός» τακτικής διαδικασίας (</w:t>
      </w:r>
      <w:proofErr w:type="spellStart"/>
      <w:r w:rsidR="00D8620B">
        <w:t>προκατάθεση</w:t>
      </w:r>
      <w:proofErr w:type="spellEnd"/>
      <w:r w:rsidR="00D8620B">
        <w:t xml:space="preserve"> 20 ημερών).</w:t>
      </w:r>
    </w:p>
    <w:p w:rsidR="001009E3" w:rsidRDefault="006B03FB" w:rsidP="00A75562">
      <w:pPr>
        <w:pStyle w:val="1"/>
        <w:numPr>
          <w:ilvl w:val="0"/>
          <w:numId w:val="1"/>
        </w:numPr>
        <w:shd w:val="clear" w:color="auto" w:fill="auto"/>
        <w:tabs>
          <w:tab w:val="left" w:pos="567"/>
          <w:tab w:val="left" w:pos="1308"/>
        </w:tabs>
        <w:spacing w:after="0" w:line="276" w:lineRule="auto"/>
        <w:ind w:left="426" w:right="36" w:firstLine="141"/>
        <w:jc w:val="both"/>
      </w:pPr>
      <w:r>
        <w:t xml:space="preserve"> Όλες οι δίκες των πολιτικών δικαστηρίων [τακτικής διαδικασίας, που εκδικάζονται κατά τις διατάξεις του ν. 2915/2001 (Α΄, 109), ειδικής διαδικασίας</w:t>
      </w:r>
      <w:r w:rsidR="00043479">
        <w:t xml:space="preserve">, </w:t>
      </w:r>
      <w:proofErr w:type="spellStart"/>
      <w:r w:rsidR="00043479">
        <w:t>εκουσίας</w:t>
      </w:r>
      <w:proofErr w:type="spellEnd"/>
      <w:r w:rsidR="00043479">
        <w:t xml:space="preserve"> δικαιοδοσίας </w:t>
      </w:r>
      <w:r>
        <w:t>και εφέσεις)</w:t>
      </w:r>
      <w:r w:rsidR="00576004">
        <w:t xml:space="preserve">, που συζητούνται χωρίς εξέταση μαρτύρων, </w:t>
      </w:r>
      <w:r w:rsidR="00D8620B">
        <w:t>απαραίτητη προϋπόθεση για την εισαγωγή της υπόθεσης στο πινάκιο και τη συζήτηση αυτής σε πρώτο βαθμό είναι η αποστολή, την προτεραία της δικασίμου και έως την 12η μεσημβρινή, δήλωση των πληρεξουσίων δικηγόρων όλων των διαδίκων, η οποία κοινοποιείται στις επιμέρους γραμματείες μέσω ηλεκτρονικής αλληλογραφίας, ότι η συγκεκριμένη υπόθεση θα εκδικαστεί χωρίς εξέταση μαρτύρων. Η σχετική δήλωση πρέπε</w:t>
      </w:r>
      <w:r w:rsidR="001D5A4D">
        <w:t>ι να αναφέρει τον αριθμό  κατάθεσης</w:t>
      </w:r>
      <w:r w:rsidR="00D8620B">
        <w:t xml:space="preserve"> του εισαγωγικού δικογράφου, τον αρχικό αριθμό πινακίου, τα στοιχεία των διαδίκων και τα στοιχεία των πληρεξουσίων δικηγόρων. Εφόσον η σχετική δήλωση αποσταλεί, εμπροθέσμως και από το σύνολο των πληρεξουσίων όλων των διαδίκων, η υπόθεση θα ενταχθεί στο πινάκιο προς εκφώνηση. Προς τούτο, οι πληρεξούσιοι δικηγόροι θα πρέπει να φροντίζουν για τον έλεγχο των πινακίων και εφόσον η υπόθεση, που τους αφορά εισάγεται προς εκφώνηση κατόπιν έγκαιρης υποβολής των έγγραφων δηλώσεων για μη εξέταση μαρτύρων, θα πρέπει να παρίστανται νομίμως σύμφωνα με τα οριζόμενα στις διατάξεις του </w:t>
      </w:r>
      <w:proofErr w:type="spellStart"/>
      <w:r w:rsidR="00D8620B">
        <w:t>ΚΠολΔ</w:t>
      </w:r>
      <w:proofErr w:type="spellEnd"/>
      <w:r w:rsidR="00D8620B">
        <w:t xml:space="preserve"> προς αποφυγή ερημοδικίας.</w:t>
      </w:r>
    </w:p>
    <w:p w:rsidR="001D5A4D" w:rsidRDefault="001D5A4D" w:rsidP="00A75562">
      <w:pPr>
        <w:pStyle w:val="1"/>
        <w:shd w:val="clear" w:color="auto" w:fill="auto"/>
        <w:tabs>
          <w:tab w:val="left" w:pos="567"/>
        </w:tabs>
        <w:spacing w:after="220" w:line="276" w:lineRule="auto"/>
        <w:ind w:left="426" w:right="36" w:firstLine="141"/>
        <w:jc w:val="both"/>
      </w:pPr>
    </w:p>
    <w:p w:rsidR="00A75562" w:rsidRDefault="00043479" w:rsidP="00A75562">
      <w:pPr>
        <w:pStyle w:val="1"/>
        <w:numPr>
          <w:ilvl w:val="0"/>
          <w:numId w:val="1"/>
        </w:numPr>
        <w:shd w:val="clear" w:color="auto" w:fill="auto"/>
        <w:tabs>
          <w:tab w:val="left" w:pos="567"/>
        </w:tabs>
        <w:spacing w:after="640" w:line="276" w:lineRule="auto"/>
        <w:ind w:left="426" w:right="36" w:firstLine="141"/>
        <w:jc w:val="both"/>
      </w:pPr>
      <w:r>
        <w:t xml:space="preserve"> Γ</w:t>
      </w:r>
      <w:r w:rsidR="00D8620B">
        <w:t>ια τις υποθέσεις ασφαλιστικών μέτρων</w:t>
      </w:r>
      <w:r>
        <w:t xml:space="preserve"> επιτρέπεται  η κατάθεση όλων των υποθέσεων και θα εκδικάζονται </w:t>
      </w:r>
      <w:r w:rsidR="00D8620B">
        <w:t xml:space="preserve"> δικόγραφα αιτήσεων με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00D8620B">
        <w:t>ΚΠολΔ</w:t>
      </w:r>
      <w:proofErr w:type="spellEnd"/>
      <w:r w:rsidR="00D8620B">
        <w:t xml:space="preserve">, Ευρωπαϊκή διαταγή δέσμευσης λογαριασμού κατ’ άρθρο 738Α </w:t>
      </w:r>
      <w:proofErr w:type="spellStart"/>
      <w:r w:rsidR="00D8620B">
        <w:t>ΚΠολΔ</w:t>
      </w:r>
      <w:proofErr w:type="spellEnd"/>
      <w:r w:rsidR="00D8620B">
        <w:t xml:space="preserve">, τις ανακλήσεις αυτών, καθώς και τις σχετικές με αυτές διαφορές του άρθρου 702 </w:t>
      </w:r>
      <w:proofErr w:type="spellStart"/>
      <w:r w:rsidR="00D8620B">
        <w:t>ΚΠολΔ</w:t>
      </w:r>
      <w:proofErr w:type="spellEnd"/>
      <w:r w:rsidR="00D8620B">
        <w:t xml:space="preserve"> </w:t>
      </w:r>
      <w:r w:rsidR="006F08BA">
        <w:t>.</w:t>
      </w:r>
    </w:p>
    <w:p w:rsidR="00043479" w:rsidRPr="00043479" w:rsidRDefault="00043479" w:rsidP="00A75562">
      <w:pPr>
        <w:pStyle w:val="1"/>
        <w:numPr>
          <w:ilvl w:val="0"/>
          <w:numId w:val="1"/>
        </w:numPr>
        <w:shd w:val="clear" w:color="auto" w:fill="auto"/>
        <w:tabs>
          <w:tab w:val="left" w:pos="567"/>
        </w:tabs>
        <w:spacing w:after="640" w:line="276" w:lineRule="auto"/>
        <w:ind w:left="426" w:right="36" w:firstLine="141"/>
        <w:jc w:val="both"/>
      </w:pPr>
      <w:r w:rsidRPr="00043479">
        <w:t xml:space="preserve">Τα  αιτήματα προσωρινών διαταγών περί </w:t>
      </w:r>
      <w:r w:rsidRPr="00A75562">
        <w:rPr>
          <w:iCs/>
        </w:rPr>
        <w:t xml:space="preserve">χορήγησης ή ανάκλησης </w:t>
      </w:r>
      <w:r w:rsidR="007673E6" w:rsidRPr="00A75562">
        <w:rPr>
          <w:iCs/>
        </w:rPr>
        <w:t xml:space="preserve"> αυτών </w:t>
      </w:r>
      <w:r w:rsidR="00875616" w:rsidRPr="00A75562">
        <w:rPr>
          <w:iCs/>
        </w:rPr>
        <w:t xml:space="preserve">θα </w:t>
      </w:r>
      <w:r w:rsidR="00A75562">
        <w:rPr>
          <w:iCs/>
        </w:rPr>
        <w:t>συζητούνται δια υπομνημάτων των πληρεξουσίων δικηγόρων των διαδίκων και χωρίς την εξέταση μαρτύρων</w:t>
      </w:r>
      <w:r w:rsidRPr="00A75562">
        <w:rPr>
          <w:iCs/>
        </w:rPr>
        <w:t>.</w:t>
      </w:r>
    </w:p>
    <w:p w:rsidR="001009E3" w:rsidRDefault="00D8620B" w:rsidP="00A75562">
      <w:pPr>
        <w:pStyle w:val="1"/>
        <w:numPr>
          <w:ilvl w:val="0"/>
          <w:numId w:val="1"/>
        </w:numPr>
        <w:shd w:val="clear" w:color="auto" w:fill="auto"/>
        <w:tabs>
          <w:tab w:val="left" w:pos="567"/>
          <w:tab w:val="left" w:pos="1263"/>
        </w:tabs>
        <w:spacing w:after="640" w:line="276" w:lineRule="auto"/>
        <w:ind w:left="426" w:right="36" w:firstLine="141"/>
        <w:jc w:val="both"/>
      </w:pPr>
      <w:r>
        <w:t xml:space="preserve">Η κατάθεση αιτήσεων έκδοσης Διαταγών Πληρωμής και Διαταγών Απόδοσης χρήσης </w:t>
      </w:r>
      <w:proofErr w:type="spellStart"/>
      <w:r>
        <w:t>μισθίου</w:t>
      </w:r>
      <w:proofErr w:type="spellEnd"/>
      <w:r>
        <w:t xml:space="preserve"> δεν πραγματοποιείται. Το αρχείο δημοσίευσης Διαταγών Πληρωμής θα εξυπηρετεί, μόνο την παραλαβή των διαταγών που δημοσιεύονται.</w:t>
      </w:r>
    </w:p>
    <w:p w:rsidR="006F08BA" w:rsidRDefault="00576004" w:rsidP="00A75562">
      <w:pPr>
        <w:pStyle w:val="1"/>
        <w:numPr>
          <w:ilvl w:val="0"/>
          <w:numId w:val="1"/>
        </w:numPr>
        <w:shd w:val="clear" w:color="auto" w:fill="auto"/>
        <w:tabs>
          <w:tab w:val="left" w:pos="567"/>
          <w:tab w:val="left" w:pos="1258"/>
        </w:tabs>
        <w:spacing w:after="500" w:line="276" w:lineRule="auto"/>
        <w:ind w:left="426" w:right="36" w:firstLine="141"/>
        <w:jc w:val="both"/>
      </w:pPr>
      <w:r>
        <w:lastRenderedPageBreak/>
        <w:t>Το τμήμα</w:t>
      </w:r>
      <w:r w:rsidR="00D8620B">
        <w:t xml:space="preserve"> </w:t>
      </w:r>
      <w:r>
        <w:t xml:space="preserve"> </w:t>
      </w:r>
      <w:r w:rsidR="006F08BA">
        <w:t>Πιστοποιητικών</w:t>
      </w:r>
      <w:r w:rsidR="00D8620B">
        <w:t xml:space="preserve"> </w:t>
      </w:r>
      <w:r w:rsidR="006F08BA">
        <w:t>θα λειτουργεί</w:t>
      </w:r>
      <w:r w:rsidR="00D8620B">
        <w:t xml:space="preserve"> </w:t>
      </w:r>
      <w:r w:rsidR="006F08BA">
        <w:t xml:space="preserve">κανονικά από 08:30 π.μ. έως 14:30 μ.μ., τα αιτήματα θα αποστέλλονται </w:t>
      </w:r>
      <w:r w:rsidR="006F08BA" w:rsidRPr="006F08BA">
        <w:t xml:space="preserve"> </w:t>
      </w:r>
      <w:r w:rsidR="006F08BA">
        <w:t xml:space="preserve">μόνο ηλεκτρονικά στην ηλεκτρονική διεύθυνση </w:t>
      </w:r>
      <w:r w:rsidR="006F08BA" w:rsidRPr="006F08BA">
        <w:rPr>
          <w:lang w:val="en-US"/>
        </w:rPr>
        <w:t>e</w:t>
      </w:r>
      <w:r w:rsidR="006F08BA" w:rsidRPr="006F08BA">
        <w:t>-</w:t>
      </w:r>
      <w:r w:rsidR="006F08BA" w:rsidRPr="006F08BA">
        <w:rPr>
          <w:lang w:val="en-US"/>
        </w:rPr>
        <w:t>mail</w:t>
      </w:r>
      <w:r w:rsidR="006F08BA" w:rsidRPr="006F08BA">
        <w:t xml:space="preserve">: </w:t>
      </w:r>
      <w:hyperlink r:id="rId8" w:history="1">
        <w:r w:rsidR="006F08BA" w:rsidRPr="006F08BA">
          <w:rPr>
            <w:rStyle w:val="-"/>
            <w:lang w:val="en-US"/>
          </w:rPr>
          <w:t>polprotover</w:t>
        </w:r>
        <w:r w:rsidR="006F08BA" w:rsidRPr="00B445E3">
          <w:rPr>
            <w:rStyle w:val="-"/>
          </w:rPr>
          <w:t>@</w:t>
        </w:r>
        <w:r w:rsidR="006F08BA" w:rsidRPr="006F08BA">
          <w:rPr>
            <w:rStyle w:val="-"/>
            <w:lang w:val="en-US"/>
          </w:rPr>
          <w:t>yahoo</w:t>
        </w:r>
        <w:r w:rsidR="006F08BA" w:rsidRPr="00B445E3">
          <w:rPr>
            <w:rStyle w:val="-"/>
          </w:rPr>
          <w:t>.</w:t>
        </w:r>
        <w:r w:rsidR="006F08BA" w:rsidRPr="006F08BA">
          <w:rPr>
            <w:rStyle w:val="-"/>
            <w:lang w:val="en-US"/>
          </w:rPr>
          <w:t>gr</w:t>
        </w:r>
      </w:hyperlink>
      <w:r w:rsidR="006F08BA" w:rsidRPr="006F08BA">
        <w:t xml:space="preserve"> </w:t>
      </w:r>
      <w:r w:rsidR="006F08BA">
        <w:t xml:space="preserve">ή στην </w:t>
      </w:r>
      <w:hyperlink r:id="rId9" w:history="1">
        <w:r w:rsidR="006F08BA" w:rsidRPr="006F08BA">
          <w:rPr>
            <w:rStyle w:val="-"/>
            <w:lang w:val="en-US"/>
          </w:rPr>
          <w:t>protover</w:t>
        </w:r>
        <w:r w:rsidR="006F08BA" w:rsidRPr="00B445E3">
          <w:rPr>
            <w:rStyle w:val="-"/>
          </w:rPr>
          <w:t>@</w:t>
        </w:r>
        <w:r w:rsidR="006F08BA" w:rsidRPr="006F08BA">
          <w:rPr>
            <w:rStyle w:val="-"/>
            <w:lang w:val="en-US"/>
          </w:rPr>
          <w:t>otenet</w:t>
        </w:r>
        <w:r w:rsidR="006F08BA" w:rsidRPr="00B445E3">
          <w:rPr>
            <w:rStyle w:val="-"/>
          </w:rPr>
          <w:t>.</w:t>
        </w:r>
        <w:r w:rsidR="006F08BA" w:rsidRPr="006F08BA">
          <w:rPr>
            <w:rStyle w:val="-"/>
            <w:lang w:val="en-US"/>
          </w:rPr>
          <w:t>gr</w:t>
        </w:r>
      </w:hyperlink>
      <w:r w:rsidR="00896015">
        <w:rPr>
          <w:rStyle w:val="-"/>
        </w:rPr>
        <w:t xml:space="preserve"> και </w:t>
      </w:r>
      <w:proofErr w:type="spellStart"/>
      <w:r w:rsidR="00896015">
        <w:rPr>
          <w:rStyle w:val="-"/>
          <w:lang w:val="en-US"/>
        </w:rPr>
        <w:t>grammateia</w:t>
      </w:r>
      <w:proofErr w:type="spellEnd"/>
      <w:r w:rsidR="00896015" w:rsidRPr="00896015">
        <w:rPr>
          <w:rStyle w:val="-"/>
        </w:rPr>
        <w:t>@</w:t>
      </w:r>
      <w:proofErr w:type="spellStart"/>
      <w:r w:rsidR="00896015">
        <w:rPr>
          <w:rStyle w:val="-"/>
          <w:lang w:val="en-US"/>
        </w:rPr>
        <w:t>protodikeio</w:t>
      </w:r>
      <w:proofErr w:type="spellEnd"/>
      <w:r w:rsidR="00896015" w:rsidRPr="00896015">
        <w:rPr>
          <w:rStyle w:val="-"/>
        </w:rPr>
        <w:t>-</w:t>
      </w:r>
      <w:proofErr w:type="spellStart"/>
      <w:r w:rsidR="00896015">
        <w:rPr>
          <w:rStyle w:val="-"/>
          <w:lang w:val="en-US"/>
        </w:rPr>
        <w:t>veroias</w:t>
      </w:r>
      <w:proofErr w:type="spellEnd"/>
      <w:r w:rsidR="00896015" w:rsidRPr="00896015">
        <w:rPr>
          <w:rStyle w:val="-"/>
        </w:rPr>
        <w:t>.</w:t>
      </w:r>
      <w:proofErr w:type="spellStart"/>
      <w:r w:rsidR="00896015">
        <w:rPr>
          <w:rStyle w:val="-"/>
          <w:lang w:val="en-US"/>
        </w:rPr>
        <w:t>gov</w:t>
      </w:r>
      <w:proofErr w:type="spellEnd"/>
      <w:r w:rsidR="00896015" w:rsidRPr="00896015">
        <w:rPr>
          <w:rStyle w:val="-"/>
        </w:rPr>
        <w:t>.</w:t>
      </w:r>
      <w:r w:rsidR="00896015">
        <w:rPr>
          <w:rStyle w:val="-"/>
          <w:lang w:val="en-US"/>
        </w:rPr>
        <w:t>gr</w:t>
      </w:r>
      <w:r w:rsidR="006F08BA" w:rsidRPr="006F08BA">
        <w:t xml:space="preserve">, </w:t>
      </w:r>
      <w:r w:rsidR="00875616">
        <w:t>και για εξαιρετικές περι</w:t>
      </w:r>
      <w:r w:rsidR="006F08BA">
        <w:t>πτώσεις κατόπιν τηλεφωνικού ραν</w:t>
      </w:r>
      <w:r w:rsidR="00875616">
        <w:t>τεβού με την γραμματεία στο τηλέφωνο</w:t>
      </w:r>
      <w:r w:rsidR="006F08BA">
        <w:t xml:space="preserve">  </w:t>
      </w:r>
      <w:r w:rsidR="006F08BA" w:rsidRPr="00875616">
        <w:rPr>
          <w:b/>
        </w:rPr>
        <w:t>2331032718, και 2331032738</w:t>
      </w:r>
      <w:r w:rsidR="006F08BA">
        <w:t xml:space="preserve">.  </w:t>
      </w:r>
    </w:p>
    <w:p w:rsidR="00A75562" w:rsidRDefault="00D8620B" w:rsidP="00280475">
      <w:pPr>
        <w:pStyle w:val="1"/>
        <w:numPr>
          <w:ilvl w:val="0"/>
          <w:numId w:val="1"/>
        </w:numPr>
        <w:shd w:val="clear" w:color="auto" w:fill="auto"/>
        <w:tabs>
          <w:tab w:val="left" w:pos="567"/>
          <w:tab w:val="left" w:pos="1368"/>
        </w:tabs>
        <w:spacing w:after="520" w:line="276" w:lineRule="auto"/>
        <w:ind w:left="426" w:right="36" w:firstLine="141"/>
        <w:jc w:val="both"/>
      </w:pPr>
      <w:r>
        <w:t xml:space="preserve">Για τις ποινικές δίκες ισχύουν τα ως άνω αναφερόμενα στην ΚΥΑ ενώ επισημαίνεται ότι με μέριμνα της Εισαγγελίας Πρωτοδικών </w:t>
      </w:r>
      <w:r w:rsidR="00576004">
        <w:t xml:space="preserve">Βέροιας </w:t>
      </w:r>
      <w:r>
        <w:t>θα δημοσιεύεται καθημερινά το έκθεμα με τις εκφωνούμενες, λόγω επικείμενης παραγραφής, υποθέσεις.</w:t>
      </w:r>
    </w:p>
    <w:p w:rsidR="00576004" w:rsidRDefault="00875616" w:rsidP="00280475">
      <w:pPr>
        <w:pStyle w:val="1"/>
        <w:numPr>
          <w:ilvl w:val="0"/>
          <w:numId w:val="1"/>
        </w:numPr>
        <w:shd w:val="clear" w:color="auto" w:fill="auto"/>
        <w:tabs>
          <w:tab w:val="left" w:pos="567"/>
          <w:tab w:val="left" w:pos="1368"/>
        </w:tabs>
        <w:spacing w:after="520" w:line="276" w:lineRule="auto"/>
        <w:ind w:left="426" w:right="36" w:firstLine="141"/>
        <w:jc w:val="both"/>
      </w:pPr>
      <w:r>
        <w:t xml:space="preserve">        </w:t>
      </w:r>
      <w:r w:rsidR="00576004">
        <w:t>Γνωστοποιείται ότι οι διευθύνσεις ηλεκτρονι</w:t>
      </w:r>
      <w:r w:rsidR="006F08BA">
        <w:t xml:space="preserve">κού ταχυδρομείου της γραμματείας του </w:t>
      </w:r>
      <w:r>
        <w:t xml:space="preserve"> </w:t>
      </w:r>
      <w:r w:rsidR="00576004">
        <w:t xml:space="preserve">Πρωτοδικείου </w:t>
      </w:r>
      <w:r w:rsidR="006F08BA">
        <w:t xml:space="preserve">Βέροιας  είναι οι 1. </w:t>
      </w:r>
      <w:hyperlink r:id="rId10" w:history="1">
        <w:r w:rsidR="006F08BA" w:rsidRPr="00A75562">
          <w:rPr>
            <w:rStyle w:val="-"/>
            <w:lang w:val="en-US"/>
          </w:rPr>
          <w:t>protover</w:t>
        </w:r>
        <w:r w:rsidR="006F08BA" w:rsidRPr="00B445E3">
          <w:rPr>
            <w:rStyle w:val="-"/>
          </w:rPr>
          <w:t>@</w:t>
        </w:r>
        <w:r w:rsidR="006F08BA" w:rsidRPr="00A75562">
          <w:rPr>
            <w:rStyle w:val="-"/>
            <w:lang w:val="en-US"/>
          </w:rPr>
          <w:t>otenet</w:t>
        </w:r>
        <w:r w:rsidR="006F08BA" w:rsidRPr="00B445E3">
          <w:rPr>
            <w:rStyle w:val="-"/>
          </w:rPr>
          <w:t>.</w:t>
        </w:r>
        <w:r w:rsidR="006F08BA" w:rsidRPr="00A75562">
          <w:rPr>
            <w:rStyle w:val="-"/>
            <w:lang w:val="en-US"/>
          </w:rPr>
          <w:t>gr</w:t>
        </w:r>
      </w:hyperlink>
      <w:r>
        <w:t xml:space="preserve"> και 2. </w:t>
      </w:r>
      <w:hyperlink r:id="rId11" w:history="1">
        <w:r w:rsidR="006F08BA" w:rsidRPr="00A75562">
          <w:rPr>
            <w:rStyle w:val="-"/>
            <w:lang w:val="en-US"/>
          </w:rPr>
          <w:t>polprotover</w:t>
        </w:r>
        <w:r w:rsidR="006F08BA" w:rsidRPr="00B445E3">
          <w:rPr>
            <w:rStyle w:val="-"/>
          </w:rPr>
          <w:t>@</w:t>
        </w:r>
        <w:r w:rsidR="006F08BA" w:rsidRPr="00A75562">
          <w:rPr>
            <w:rStyle w:val="-"/>
            <w:lang w:val="en-US"/>
          </w:rPr>
          <w:t>yahoo</w:t>
        </w:r>
        <w:r w:rsidR="006F08BA" w:rsidRPr="00B445E3">
          <w:rPr>
            <w:rStyle w:val="-"/>
          </w:rPr>
          <w:t>.</w:t>
        </w:r>
        <w:r w:rsidR="006F08BA" w:rsidRPr="00A75562">
          <w:rPr>
            <w:rStyle w:val="-"/>
            <w:lang w:val="en-US"/>
          </w:rPr>
          <w:t>gr</w:t>
        </w:r>
      </w:hyperlink>
      <w:r w:rsidR="00896015" w:rsidRPr="00A75562">
        <w:rPr>
          <w:rStyle w:val="-"/>
          <w:lang w:val="en-US"/>
        </w:rPr>
        <w:t xml:space="preserve">  </w:t>
      </w:r>
      <w:r w:rsidR="00896015" w:rsidRPr="00A75562">
        <w:rPr>
          <w:rStyle w:val="-"/>
        </w:rPr>
        <w:t>και</w:t>
      </w:r>
      <w:r w:rsidR="00896015">
        <w:rPr>
          <w:rStyle w:val="-"/>
        </w:rPr>
        <w:t xml:space="preserve"> </w:t>
      </w:r>
      <w:r w:rsidR="006F08BA">
        <w:t xml:space="preserve"> </w:t>
      </w:r>
      <w:proofErr w:type="spellStart"/>
      <w:r w:rsidR="00896015" w:rsidRPr="00A75562">
        <w:rPr>
          <w:rStyle w:val="-"/>
          <w:lang w:val="en-US"/>
        </w:rPr>
        <w:t>grammateia</w:t>
      </w:r>
      <w:proofErr w:type="spellEnd"/>
      <w:r w:rsidR="00896015" w:rsidRPr="00896015">
        <w:rPr>
          <w:rStyle w:val="-"/>
        </w:rPr>
        <w:t>@</w:t>
      </w:r>
      <w:proofErr w:type="spellStart"/>
      <w:r w:rsidR="00896015" w:rsidRPr="00A75562">
        <w:rPr>
          <w:rStyle w:val="-"/>
          <w:lang w:val="en-US"/>
        </w:rPr>
        <w:t>protodikeio</w:t>
      </w:r>
      <w:proofErr w:type="spellEnd"/>
      <w:r w:rsidR="00896015" w:rsidRPr="00896015">
        <w:rPr>
          <w:rStyle w:val="-"/>
        </w:rPr>
        <w:t>-</w:t>
      </w:r>
      <w:proofErr w:type="spellStart"/>
      <w:r w:rsidR="00896015" w:rsidRPr="00A75562">
        <w:rPr>
          <w:rStyle w:val="-"/>
          <w:lang w:val="en-US"/>
        </w:rPr>
        <w:t>veroias</w:t>
      </w:r>
      <w:proofErr w:type="spellEnd"/>
      <w:r w:rsidR="00896015" w:rsidRPr="00896015">
        <w:rPr>
          <w:rStyle w:val="-"/>
        </w:rPr>
        <w:t>.</w:t>
      </w:r>
      <w:proofErr w:type="spellStart"/>
      <w:r w:rsidR="00896015" w:rsidRPr="00A75562">
        <w:rPr>
          <w:rStyle w:val="-"/>
          <w:lang w:val="en-US"/>
        </w:rPr>
        <w:t>gov</w:t>
      </w:r>
      <w:proofErr w:type="spellEnd"/>
      <w:r w:rsidR="00896015" w:rsidRPr="00896015">
        <w:rPr>
          <w:rStyle w:val="-"/>
        </w:rPr>
        <w:t>.</w:t>
      </w:r>
      <w:r w:rsidR="00896015" w:rsidRPr="00A75562">
        <w:rPr>
          <w:rStyle w:val="-"/>
          <w:lang w:val="en-US"/>
        </w:rPr>
        <w:t>gr</w:t>
      </w: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jc w:val="center"/>
      </w:pPr>
      <w:r>
        <w:t>Ο  ΠΡΟΕΔΡΟΣ ΠΡΩΤΟΔΙΚΩΝ</w:t>
      </w:r>
    </w:p>
    <w:p w:rsidR="00875616" w:rsidRDefault="00875616" w:rsidP="00875616">
      <w:pPr>
        <w:pStyle w:val="a5"/>
        <w:shd w:val="clear" w:color="auto" w:fill="auto"/>
        <w:tabs>
          <w:tab w:val="left" w:pos="1134"/>
        </w:tabs>
        <w:ind w:left="1134" w:right="461" w:firstLine="284"/>
        <w:jc w:val="center"/>
      </w:pPr>
      <w:r>
        <w:t>ΓΕΩΡΓΙΟΣ  ΣΤΙΒΑΚΤΑΚΗΣ</w:t>
      </w:r>
    </w:p>
    <w:p w:rsidR="00875616" w:rsidRDefault="00875616" w:rsidP="00875616">
      <w:pPr>
        <w:pStyle w:val="a5"/>
        <w:shd w:val="clear" w:color="auto" w:fill="auto"/>
        <w:tabs>
          <w:tab w:val="left" w:pos="1134"/>
        </w:tabs>
        <w:ind w:left="1134" w:right="461" w:firstLine="284"/>
        <w:jc w:val="center"/>
      </w:pPr>
    </w:p>
    <w:p w:rsidR="00875616" w:rsidRDefault="00875616" w:rsidP="00875616">
      <w:pPr>
        <w:pStyle w:val="a5"/>
        <w:shd w:val="clear" w:color="auto" w:fill="auto"/>
        <w:tabs>
          <w:tab w:val="left" w:pos="1134"/>
        </w:tabs>
        <w:ind w:left="1134" w:right="461" w:firstLine="284"/>
        <w:rPr>
          <w:u w:val="single"/>
        </w:rPr>
      </w:pPr>
      <w:r w:rsidRPr="00875616">
        <w:rPr>
          <w:u w:val="single"/>
        </w:rPr>
        <w:t>ΚΟΙΝΟΠΟΙΗΣΗ</w:t>
      </w:r>
    </w:p>
    <w:p w:rsidR="001009E3" w:rsidRDefault="00875616" w:rsidP="00EE7704">
      <w:pPr>
        <w:pStyle w:val="a5"/>
        <w:shd w:val="clear" w:color="auto" w:fill="auto"/>
        <w:tabs>
          <w:tab w:val="left" w:pos="1134"/>
        </w:tabs>
        <w:ind w:left="1134" w:right="461" w:firstLine="284"/>
      </w:pPr>
      <w:r w:rsidRPr="00875616">
        <w:t>ΔΙΚΗΓΟΡΙΚΟ ΣΥΛΛΟΓΟ ΒΕΡΟΙΑΣ</w:t>
      </w:r>
    </w:p>
    <w:sectPr w:rsidR="001009E3" w:rsidSect="00F66D7F">
      <w:type w:val="continuous"/>
      <w:pgSz w:w="11900" w:h="16840"/>
      <w:pgMar w:top="720" w:right="720" w:bottom="720" w:left="72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81" w:rsidRDefault="001D5781">
      <w:r>
        <w:separator/>
      </w:r>
    </w:p>
  </w:endnote>
  <w:endnote w:type="continuationSeparator" w:id="0">
    <w:p w:rsidR="001D5781" w:rsidRDefault="001D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Calibri">
    <w:panose1 w:val="020F0502020204030204"/>
    <w:charset w:val="A1"/>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7750"/>
      <w:docPartObj>
        <w:docPartGallery w:val="Page Numbers (Bottom of Page)"/>
        <w:docPartUnique/>
      </w:docPartObj>
    </w:sdtPr>
    <w:sdtContent>
      <w:p w:rsidR="00F66D7F" w:rsidRDefault="00F66D7F">
        <w:pPr>
          <w:pStyle w:val="ad"/>
        </w:pPr>
        <w:r>
          <w:fldChar w:fldCharType="begin"/>
        </w:r>
        <w:r>
          <w:instrText>PAGE   \* MERGEFORMAT</w:instrText>
        </w:r>
        <w:r>
          <w:fldChar w:fldCharType="separate"/>
        </w:r>
        <w:r>
          <w:rPr>
            <w:noProof/>
          </w:rPr>
          <w:t>4</w:t>
        </w:r>
        <w:r>
          <w:fldChar w:fldCharType="end"/>
        </w:r>
      </w:p>
    </w:sdtContent>
  </w:sdt>
  <w:p w:rsidR="00F66D7F" w:rsidRDefault="00F66D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81" w:rsidRDefault="001D5781"/>
  </w:footnote>
  <w:footnote w:type="continuationSeparator" w:id="0">
    <w:p w:rsidR="001D5781" w:rsidRDefault="001D57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12C6"/>
    <w:multiLevelType w:val="multilevel"/>
    <w:tmpl w:val="DA349B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E3"/>
    <w:rsid w:val="00043479"/>
    <w:rsid w:val="001009E3"/>
    <w:rsid w:val="001351DC"/>
    <w:rsid w:val="001D5781"/>
    <w:rsid w:val="001D5A4D"/>
    <w:rsid w:val="00241537"/>
    <w:rsid w:val="003123A0"/>
    <w:rsid w:val="00346CA4"/>
    <w:rsid w:val="003964E7"/>
    <w:rsid w:val="003A4837"/>
    <w:rsid w:val="003E4E74"/>
    <w:rsid w:val="00407E80"/>
    <w:rsid w:val="00424830"/>
    <w:rsid w:val="00576004"/>
    <w:rsid w:val="00646285"/>
    <w:rsid w:val="006B03FB"/>
    <w:rsid w:val="006F08BA"/>
    <w:rsid w:val="00725B38"/>
    <w:rsid w:val="007673E6"/>
    <w:rsid w:val="00875616"/>
    <w:rsid w:val="00896015"/>
    <w:rsid w:val="00964B20"/>
    <w:rsid w:val="00A75562"/>
    <w:rsid w:val="00B00659"/>
    <w:rsid w:val="00BD1998"/>
    <w:rsid w:val="00C167BE"/>
    <w:rsid w:val="00C5500D"/>
    <w:rsid w:val="00D41884"/>
    <w:rsid w:val="00D8620B"/>
    <w:rsid w:val="00DB2002"/>
    <w:rsid w:val="00DC7D1E"/>
    <w:rsid w:val="00EE7704"/>
    <w:rsid w:val="00F12EF8"/>
    <w:rsid w:val="00F35FEA"/>
    <w:rsid w:val="00F66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6A87"/>
  <w15:docId w15:val="{C0DADFA1-48F0-4358-AA49-4EAE3BD3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Pr>
      <w:rFonts w:ascii="Arial" w:eastAsia="Arial" w:hAnsi="Arial" w:cs="Arial"/>
      <w:b w:val="0"/>
      <w:bCs w:val="0"/>
      <w:i w:val="0"/>
      <w:iCs w:val="0"/>
      <w:smallCaps w:val="0"/>
      <w:strike w:val="0"/>
      <w:sz w:val="19"/>
      <w:szCs w:val="19"/>
      <w:u w:val="none"/>
    </w:rPr>
  </w:style>
  <w:style w:type="character" w:customStyle="1" w:styleId="4">
    <w:name w:val="Σώμα κειμένου (4)_"/>
    <w:basedOn w:val="a0"/>
    <w:link w:val="40"/>
    <w:rPr>
      <w:rFonts w:ascii="Arial" w:eastAsia="Arial" w:hAnsi="Arial" w:cs="Arial"/>
      <w:b/>
      <w:bCs/>
      <w:i w:val="0"/>
      <w:iCs w:val="0"/>
      <w:smallCaps w:val="0"/>
      <w:strike w:val="0"/>
      <w:sz w:val="17"/>
      <w:szCs w:val="17"/>
      <w:u w:val="none"/>
    </w:rPr>
  </w:style>
  <w:style w:type="character" w:customStyle="1" w:styleId="a3">
    <w:name w:val="Σώμα κειμένου_"/>
    <w:basedOn w:val="a0"/>
    <w:link w:val="1"/>
    <w:rPr>
      <w:rFonts w:ascii="Arial" w:eastAsia="Arial" w:hAnsi="Arial" w:cs="Arial"/>
      <w:b w:val="0"/>
      <w:bCs w:val="0"/>
      <w:i w:val="0"/>
      <w:iCs w:val="0"/>
      <w:smallCaps w:val="0"/>
      <w:strike w:val="0"/>
      <w:sz w:val="22"/>
      <w:szCs w:val="22"/>
      <w:u w:val="none"/>
    </w:rPr>
  </w:style>
  <w:style w:type="character" w:customStyle="1" w:styleId="3">
    <w:name w:val="Σώμα κειμένου (3)_"/>
    <w:basedOn w:val="a0"/>
    <w:link w:val="30"/>
    <w:rPr>
      <w:rFonts w:ascii="Arial" w:eastAsia="Arial" w:hAnsi="Arial" w:cs="Arial"/>
      <w:b w:val="0"/>
      <w:bCs w:val="0"/>
      <w:i w:val="0"/>
      <w:iCs w:val="0"/>
      <w:smallCaps w:val="0"/>
      <w:strike w:val="0"/>
      <w:sz w:val="15"/>
      <w:szCs w:val="15"/>
      <w:u w:val="none"/>
    </w:rPr>
  </w:style>
  <w:style w:type="character" w:customStyle="1" w:styleId="a4">
    <w:name w:val="Λεζάντα πίνακα_"/>
    <w:basedOn w:val="a0"/>
    <w:link w:val="a5"/>
    <w:rPr>
      <w:rFonts w:ascii="Arial" w:eastAsia="Arial" w:hAnsi="Arial" w:cs="Arial"/>
      <w:b/>
      <w:bCs/>
      <w:i w:val="0"/>
      <w:iCs w:val="0"/>
      <w:smallCaps w:val="0"/>
      <w:strike w:val="0"/>
      <w:sz w:val="20"/>
      <w:szCs w:val="20"/>
      <w:u w:val="none"/>
    </w:rPr>
  </w:style>
  <w:style w:type="character" w:customStyle="1" w:styleId="a6">
    <w:name w:val="Άλλα_"/>
    <w:basedOn w:val="a0"/>
    <w:link w:val="a7"/>
    <w:rPr>
      <w:rFonts w:ascii="Arial" w:eastAsia="Arial" w:hAnsi="Arial" w:cs="Arial"/>
      <w:b w:val="0"/>
      <w:bCs w:val="0"/>
      <w:i w:val="0"/>
      <w:iCs w:val="0"/>
      <w:smallCaps w:val="0"/>
      <w:strike w:val="0"/>
      <w:sz w:val="22"/>
      <w:szCs w:val="22"/>
      <w:u w:val="none"/>
      <w:lang w:val="en-US" w:eastAsia="en-US" w:bidi="en-US"/>
    </w:rPr>
  </w:style>
  <w:style w:type="character" w:customStyle="1" w:styleId="a8">
    <w:name w:val="Λεζάντα εικόνας_"/>
    <w:basedOn w:val="a0"/>
    <w:link w:val="a9"/>
    <w:rPr>
      <w:rFonts w:ascii="Arial" w:eastAsia="Arial" w:hAnsi="Arial" w:cs="Arial"/>
      <w:b/>
      <w:bCs/>
      <w:i w:val="0"/>
      <w:iCs w:val="0"/>
      <w:smallCaps w:val="0"/>
      <w:strike w:val="0"/>
      <w:sz w:val="20"/>
      <w:szCs w:val="20"/>
      <w:u w:val="none"/>
    </w:rPr>
  </w:style>
  <w:style w:type="paragraph" w:customStyle="1" w:styleId="20">
    <w:name w:val="Σώμα κειμένου (2)"/>
    <w:basedOn w:val="a"/>
    <w:link w:val="2"/>
    <w:pPr>
      <w:shd w:val="clear" w:color="auto" w:fill="FFFFFF"/>
      <w:spacing w:after="70"/>
      <w:ind w:left="2410"/>
    </w:pPr>
    <w:rPr>
      <w:rFonts w:ascii="Arial" w:eastAsia="Arial" w:hAnsi="Arial" w:cs="Arial"/>
      <w:sz w:val="19"/>
      <w:szCs w:val="19"/>
    </w:rPr>
  </w:style>
  <w:style w:type="paragraph" w:customStyle="1" w:styleId="40">
    <w:name w:val="Σώμα κειμένου (4)"/>
    <w:basedOn w:val="a"/>
    <w:link w:val="4"/>
    <w:pPr>
      <w:shd w:val="clear" w:color="auto" w:fill="FFFFFF"/>
    </w:pPr>
    <w:rPr>
      <w:rFonts w:ascii="Arial" w:eastAsia="Arial" w:hAnsi="Arial" w:cs="Arial"/>
      <w:b/>
      <w:bCs/>
      <w:sz w:val="17"/>
      <w:szCs w:val="17"/>
    </w:rPr>
  </w:style>
  <w:style w:type="paragraph" w:customStyle="1" w:styleId="1">
    <w:name w:val="Σώμα κειμένου1"/>
    <w:basedOn w:val="a"/>
    <w:link w:val="a3"/>
    <w:pPr>
      <w:shd w:val="clear" w:color="auto" w:fill="FFFFFF"/>
      <w:spacing w:after="120" w:line="384" w:lineRule="auto"/>
      <w:ind w:firstLine="400"/>
    </w:pPr>
    <w:rPr>
      <w:rFonts w:ascii="Arial" w:eastAsia="Arial" w:hAnsi="Arial" w:cs="Arial"/>
      <w:sz w:val="22"/>
      <w:szCs w:val="22"/>
    </w:rPr>
  </w:style>
  <w:style w:type="paragraph" w:customStyle="1" w:styleId="30">
    <w:name w:val="Σώμα κειμένου (3)"/>
    <w:basedOn w:val="a"/>
    <w:link w:val="3"/>
    <w:pPr>
      <w:shd w:val="clear" w:color="auto" w:fill="FFFFFF"/>
      <w:spacing w:after="180"/>
      <w:ind w:left="510"/>
    </w:pPr>
    <w:rPr>
      <w:rFonts w:ascii="Arial" w:eastAsia="Arial" w:hAnsi="Arial" w:cs="Arial"/>
      <w:sz w:val="15"/>
      <w:szCs w:val="15"/>
    </w:rPr>
  </w:style>
  <w:style w:type="paragraph" w:customStyle="1" w:styleId="a5">
    <w:name w:val="Λεζάντα πίνακα"/>
    <w:basedOn w:val="a"/>
    <w:link w:val="a4"/>
    <w:pPr>
      <w:shd w:val="clear" w:color="auto" w:fill="FFFFFF"/>
      <w:spacing w:line="410" w:lineRule="auto"/>
      <w:ind w:firstLine="960"/>
    </w:pPr>
    <w:rPr>
      <w:rFonts w:ascii="Arial" w:eastAsia="Arial" w:hAnsi="Arial" w:cs="Arial"/>
      <w:b/>
      <w:bCs/>
      <w:sz w:val="20"/>
      <w:szCs w:val="20"/>
    </w:rPr>
  </w:style>
  <w:style w:type="paragraph" w:customStyle="1" w:styleId="a7">
    <w:name w:val="Άλλα"/>
    <w:basedOn w:val="a"/>
    <w:link w:val="a6"/>
    <w:pPr>
      <w:shd w:val="clear" w:color="auto" w:fill="FFFFFF"/>
      <w:spacing w:after="120" w:line="384" w:lineRule="auto"/>
      <w:ind w:firstLine="400"/>
    </w:pPr>
    <w:rPr>
      <w:rFonts w:ascii="Arial" w:eastAsia="Arial" w:hAnsi="Arial" w:cs="Arial"/>
      <w:sz w:val="22"/>
      <w:szCs w:val="22"/>
      <w:lang w:val="en-US" w:eastAsia="en-US" w:bidi="en-US"/>
    </w:rPr>
  </w:style>
  <w:style w:type="paragraph" w:customStyle="1" w:styleId="a9">
    <w:name w:val="Λεζάντα εικόνας"/>
    <w:basedOn w:val="a"/>
    <w:link w:val="a8"/>
    <w:pPr>
      <w:shd w:val="clear" w:color="auto" w:fill="FFFFFF"/>
      <w:spacing w:line="312" w:lineRule="auto"/>
    </w:pPr>
    <w:rPr>
      <w:rFonts w:ascii="Arial" w:eastAsia="Arial" w:hAnsi="Arial" w:cs="Arial"/>
      <w:b/>
      <w:bCs/>
      <w:sz w:val="20"/>
      <w:szCs w:val="20"/>
    </w:rPr>
  </w:style>
  <w:style w:type="character" w:styleId="-">
    <w:name w:val="Hyperlink"/>
    <w:basedOn w:val="a0"/>
    <w:uiPriority w:val="99"/>
    <w:unhideWhenUsed/>
    <w:rsid w:val="006F08BA"/>
    <w:rPr>
      <w:color w:val="0563C1" w:themeColor="hyperlink"/>
      <w:u w:val="single"/>
    </w:rPr>
  </w:style>
  <w:style w:type="paragraph" w:styleId="aa">
    <w:name w:val="List Paragraph"/>
    <w:basedOn w:val="a"/>
    <w:uiPriority w:val="34"/>
    <w:qFormat/>
    <w:rsid w:val="00043479"/>
    <w:pPr>
      <w:ind w:left="720"/>
      <w:contextualSpacing/>
    </w:pPr>
  </w:style>
  <w:style w:type="paragraph" w:styleId="ab">
    <w:name w:val="Balloon Text"/>
    <w:basedOn w:val="a"/>
    <w:link w:val="Char"/>
    <w:uiPriority w:val="99"/>
    <w:semiHidden/>
    <w:unhideWhenUsed/>
    <w:rsid w:val="00B00659"/>
    <w:rPr>
      <w:rFonts w:ascii="Segoe UI" w:hAnsi="Segoe UI" w:cs="Segoe UI"/>
      <w:sz w:val="18"/>
      <w:szCs w:val="18"/>
    </w:rPr>
  </w:style>
  <w:style w:type="character" w:customStyle="1" w:styleId="Char">
    <w:name w:val="Κείμενο πλαισίου Char"/>
    <w:basedOn w:val="a0"/>
    <w:link w:val="ab"/>
    <w:uiPriority w:val="99"/>
    <w:semiHidden/>
    <w:rsid w:val="00B00659"/>
    <w:rPr>
      <w:rFonts w:ascii="Segoe UI" w:hAnsi="Segoe UI" w:cs="Segoe UI"/>
      <w:color w:val="000000"/>
      <w:sz w:val="18"/>
      <w:szCs w:val="18"/>
    </w:rPr>
  </w:style>
  <w:style w:type="paragraph" w:styleId="ac">
    <w:name w:val="header"/>
    <w:basedOn w:val="a"/>
    <w:link w:val="Char0"/>
    <w:uiPriority w:val="99"/>
    <w:unhideWhenUsed/>
    <w:rsid w:val="00F66D7F"/>
    <w:pPr>
      <w:tabs>
        <w:tab w:val="center" w:pos="4153"/>
        <w:tab w:val="right" w:pos="8306"/>
      </w:tabs>
    </w:pPr>
  </w:style>
  <w:style w:type="character" w:customStyle="1" w:styleId="Char0">
    <w:name w:val="Κεφαλίδα Char"/>
    <w:basedOn w:val="a0"/>
    <w:link w:val="ac"/>
    <w:uiPriority w:val="99"/>
    <w:rsid w:val="00F66D7F"/>
    <w:rPr>
      <w:color w:val="000000"/>
    </w:rPr>
  </w:style>
  <w:style w:type="paragraph" w:styleId="ad">
    <w:name w:val="footer"/>
    <w:basedOn w:val="a"/>
    <w:link w:val="Char1"/>
    <w:uiPriority w:val="99"/>
    <w:unhideWhenUsed/>
    <w:rsid w:val="00F66D7F"/>
    <w:pPr>
      <w:tabs>
        <w:tab w:val="center" w:pos="4153"/>
        <w:tab w:val="right" w:pos="8306"/>
      </w:tabs>
    </w:pPr>
  </w:style>
  <w:style w:type="character" w:customStyle="1" w:styleId="Char1">
    <w:name w:val="Υποσέλιδο Char"/>
    <w:basedOn w:val="a0"/>
    <w:link w:val="ad"/>
    <w:uiPriority w:val="99"/>
    <w:rsid w:val="00F66D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protover@yahoo.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protover@yahoo.gr" TargetMode="External"/><Relationship Id="rId5" Type="http://schemas.openxmlformats.org/officeDocument/2006/relationships/footnotes" Target="footnotes.xml"/><Relationship Id="rId10" Type="http://schemas.openxmlformats.org/officeDocument/2006/relationships/hyperlink" Target="mailto:protover@otenet.gr" TargetMode="External"/><Relationship Id="rId4" Type="http://schemas.openxmlformats.org/officeDocument/2006/relationships/webSettings" Target="webSettings.xml"/><Relationship Id="rId9" Type="http://schemas.openxmlformats.org/officeDocument/2006/relationships/hyperlink" Target="mailto:protov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1592</Words>
  <Characters>8601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Μαραντίδου</dc:creator>
  <cp:lastModifiedBy>protover@outlook.com.gr</cp:lastModifiedBy>
  <cp:revision>11</cp:revision>
  <cp:lastPrinted>2020-11-30T10:36:00Z</cp:lastPrinted>
  <dcterms:created xsi:type="dcterms:W3CDTF">2020-11-27T06:50:00Z</dcterms:created>
  <dcterms:modified xsi:type="dcterms:W3CDTF">2020-11-30T10:36:00Z</dcterms:modified>
</cp:coreProperties>
</file>