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6EC" w:rsidRPr="00116055" w:rsidRDefault="00EE26EC" w:rsidP="00EE26EC">
      <w:pPr>
        <w:spacing w:after="0" w:line="240" w:lineRule="auto"/>
        <w:jc w:val="both"/>
        <w:rPr>
          <w:rFonts w:asciiTheme="majorHAnsi" w:hAnsiTheme="majorHAnsi" w:cs="Arial"/>
          <w:sz w:val="16"/>
          <w:szCs w:val="16"/>
        </w:rPr>
      </w:pPr>
      <w:r w:rsidRPr="00116055">
        <w:rPr>
          <w:rFonts w:asciiTheme="majorHAnsi" w:hAnsiTheme="majorHAnsi" w:cs="Arial"/>
          <w:sz w:val="16"/>
          <w:szCs w:val="16"/>
        </w:rPr>
        <w:t>ΕΛΛΗΝΙΚΗ ΔΗΜΟΚΡΑΤΙΑ</w:t>
      </w:r>
    </w:p>
    <w:p w:rsidR="00EE26EC" w:rsidRPr="00116055" w:rsidRDefault="00EE26EC" w:rsidP="00EE26EC">
      <w:pPr>
        <w:spacing w:after="0" w:line="240" w:lineRule="auto"/>
        <w:jc w:val="both"/>
        <w:rPr>
          <w:rFonts w:asciiTheme="majorHAnsi" w:hAnsiTheme="majorHAnsi" w:cs="Arial"/>
          <w:sz w:val="16"/>
          <w:szCs w:val="16"/>
        </w:rPr>
      </w:pPr>
      <w:r w:rsidRPr="00116055">
        <w:rPr>
          <w:rFonts w:asciiTheme="majorHAnsi" w:hAnsiTheme="majorHAnsi" w:cs="Arial"/>
          <w:sz w:val="16"/>
          <w:szCs w:val="16"/>
        </w:rPr>
        <w:t>ΥΠΟΥΡΓΕΙΟ ΔΙΚΑΙΟΣΥΝΗΣ</w:t>
      </w:r>
    </w:p>
    <w:p w:rsidR="00EE26EC" w:rsidRPr="00116055" w:rsidRDefault="00EE26EC" w:rsidP="00EE26EC">
      <w:pPr>
        <w:spacing w:after="0" w:line="240" w:lineRule="auto"/>
        <w:jc w:val="both"/>
        <w:rPr>
          <w:rFonts w:asciiTheme="majorHAnsi" w:hAnsiTheme="majorHAnsi" w:cs="Arial"/>
          <w:b/>
          <w:sz w:val="16"/>
          <w:szCs w:val="16"/>
        </w:rPr>
      </w:pPr>
      <w:r w:rsidRPr="00116055">
        <w:rPr>
          <w:rFonts w:asciiTheme="majorHAnsi" w:hAnsiTheme="majorHAnsi" w:cs="Arial"/>
          <w:b/>
          <w:sz w:val="16"/>
          <w:szCs w:val="16"/>
        </w:rPr>
        <w:t>ΔΙΚΗΓΟΡΙΚΟΣ ΣΥΛΛΟΓΟΣ</w:t>
      </w:r>
    </w:p>
    <w:p w:rsidR="00EE26EC" w:rsidRPr="00116055" w:rsidRDefault="00EE26EC" w:rsidP="00EE26EC">
      <w:pPr>
        <w:spacing w:after="0" w:line="240" w:lineRule="auto"/>
        <w:jc w:val="both"/>
        <w:rPr>
          <w:rFonts w:asciiTheme="majorHAnsi" w:hAnsiTheme="majorHAnsi" w:cs="Arial"/>
          <w:b/>
          <w:sz w:val="16"/>
          <w:szCs w:val="16"/>
        </w:rPr>
      </w:pPr>
      <w:r w:rsidRPr="00116055">
        <w:rPr>
          <w:rFonts w:asciiTheme="majorHAnsi" w:hAnsiTheme="majorHAnsi" w:cs="Arial"/>
          <w:b/>
          <w:sz w:val="16"/>
          <w:szCs w:val="16"/>
        </w:rPr>
        <w:t xml:space="preserve">              ΒΕΡΟΙΑΣ</w:t>
      </w:r>
    </w:p>
    <w:p w:rsidR="00EE26EC" w:rsidRPr="00116055" w:rsidRDefault="00EE26EC" w:rsidP="00EE26EC">
      <w:pPr>
        <w:spacing w:after="0" w:line="240" w:lineRule="auto"/>
        <w:jc w:val="both"/>
        <w:rPr>
          <w:rFonts w:asciiTheme="majorHAnsi" w:hAnsiTheme="majorHAnsi" w:cs="Arial"/>
          <w:b/>
          <w:sz w:val="16"/>
          <w:szCs w:val="16"/>
        </w:rPr>
      </w:pPr>
      <w:proofErr w:type="spellStart"/>
      <w:r w:rsidRPr="00116055">
        <w:rPr>
          <w:rFonts w:asciiTheme="majorHAnsi" w:hAnsiTheme="majorHAnsi" w:cs="Arial"/>
          <w:sz w:val="16"/>
          <w:szCs w:val="16"/>
        </w:rPr>
        <w:t>Τηλ</w:t>
      </w:r>
      <w:proofErr w:type="spellEnd"/>
      <w:r w:rsidRPr="00116055">
        <w:rPr>
          <w:rFonts w:asciiTheme="majorHAnsi" w:hAnsiTheme="majorHAnsi" w:cs="Arial"/>
          <w:sz w:val="16"/>
          <w:szCs w:val="16"/>
        </w:rPr>
        <w:t>. 2331024715- 64901(</w:t>
      </w:r>
      <w:r w:rsidRPr="00116055">
        <w:rPr>
          <w:rFonts w:asciiTheme="majorHAnsi" w:hAnsiTheme="majorHAnsi" w:cs="Arial"/>
          <w:sz w:val="16"/>
          <w:szCs w:val="16"/>
          <w:lang w:val="en-US"/>
        </w:rPr>
        <w:t>FAX</w:t>
      </w:r>
      <w:r w:rsidRPr="00116055">
        <w:rPr>
          <w:rFonts w:asciiTheme="majorHAnsi" w:hAnsiTheme="majorHAnsi" w:cs="Arial"/>
          <w:sz w:val="16"/>
          <w:szCs w:val="16"/>
        </w:rPr>
        <w:t>)</w:t>
      </w:r>
      <w:r w:rsidRPr="00116055">
        <w:rPr>
          <w:rFonts w:asciiTheme="majorHAnsi" w:hAnsiTheme="majorHAnsi" w:cs="Arial"/>
          <w:b/>
          <w:sz w:val="16"/>
          <w:szCs w:val="16"/>
        </w:rPr>
        <w:tab/>
      </w:r>
      <w:r w:rsidRPr="00116055">
        <w:rPr>
          <w:rFonts w:asciiTheme="majorHAnsi" w:hAnsiTheme="majorHAnsi" w:cs="Arial"/>
          <w:b/>
          <w:sz w:val="16"/>
          <w:szCs w:val="16"/>
        </w:rPr>
        <w:tab/>
      </w:r>
      <w:r w:rsidRPr="00116055">
        <w:rPr>
          <w:rFonts w:asciiTheme="majorHAnsi" w:hAnsiTheme="majorHAnsi" w:cs="Arial"/>
          <w:b/>
          <w:sz w:val="16"/>
          <w:szCs w:val="16"/>
        </w:rPr>
        <w:tab/>
      </w:r>
      <w:r w:rsidRPr="00116055">
        <w:rPr>
          <w:rFonts w:asciiTheme="majorHAnsi" w:hAnsiTheme="majorHAnsi" w:cs="Arial"/>
          <w:b/>
          <w:sz w:val="16"/>
          <w:szCs w:val="16"/>
        </w:rPr>
        <w:tab/>
        <w:t xml:space="preserve">Βέροια, την   </w:t>
      </w:r>
      <w:r>
        <w:rPr>
          <w:rFonts w:asciiTheme="majorHAnsi" w:hAnsiTheme="majorHAnsi" w:cs="Arial"/>
          <w:b/>
          <w:sz w:val="16"/>
          <w:szCs w:val="16"/>
        </w:rPr>
        <w:t>02</w:t>
      </w:r>
      <w:r w:rsidRPr="00116055">
        <w:rPr>
          <w:rFonts w:asciiTheme="majorHAnsi" w:hAnsiTheme="majorHAnsi" w:cs="Arial"/>
          <w:b/>
          <w:sz w:val="16"/>
          <w:szCs w:val="16"/>
        </w:rPr>
        <w:t xml:space="preserve"> </w:t>
      </w:r>
      <w:r>
        <w:rPr>
          <w:rFonts w:asciiTheme="majorHAnsi" w:hAnsiTheme="majorHAnsi" w:cs="Arial"/>
          <w:b/>
          <w:sz w:val="16"/>
          <w:szCs w:val="16"/>
        </w:rPr>
        <w:t>Δεκεμβρίου   2019</w:t>
      </w:r>
    </w:p>
    <w:p w:rsidR="00EE26EC" w:rsidRPr="00116055" w:rsidRDefault="00EE26EC" w:rsidP="00EE26EC">
      <w:pPr>
        <w:spacing w:after="0" w:line="240" w:lineRule="auto"/>
        <w:jc w:val="both"/>
        <w:rPr>
          <w:rFonts w:asciiTheme="majorHAnsi" w:hAnsiTheme="majorHAnsi" w:cs="Arial"/>
          <w:sz w:val="16"/>
          <w:szCs w:val="16"/>
        </w:rPr>
      </w:pPr>
      <w:proofErr w:type="spellStart"/>
      <w:r w:rsidRPr="00116055">
        <w:rPr>
          <w:rFonts w:asciiTheme="majorHAnsi" w:hAnsiTheme="majorHAnsi" w:cs="Arial"/>
          <w:sz w:val="16"/>
          <w:szCs w:val="16"/>
        </w:rPr>
        <w:t>Πλατ.Ρακτιβάν</w:t>
      </w:r>
      <w:proofErr w:type="spellEnd"/>
      <w:r w:rsidRPr="00116055">
        <w:rPr>
          <w:rFonts w:asciiTheme="majorHAnsi" w:hAnsiTheme="majorHAnsi" w:cs="Arial"/>
          <w:sz w:val="16"/>
          <w:szCs w:val="16"/>
        </w:rPr>
        <w:t xml:space="preserve"> 1, 59100 Βέροια</w:t>
      </w:r>
    </w:p>
    <w:p w:rsidR="00EE26EC" w:rsidRPr="00116055" w:rsidRDefault="00EE26EC" w:rsidP="00EE26EC">
      <w:pPr>
        <w:spacing w:after="0" w:line="240" w:lineRule="auto"/>
        <w:jc w:val="both"/>
        <w:rPr>
          <w:rFonts w:asciiTheme="majorHAnsi" w:hAnsiTheme="majorHAnsi" w:cs="Arial"/>
          <w:sz w:val="16"/>
          <w:szCs w:val="16"/>
        </w:rPr>
      </w:pPr>
      <w:r w:rsidRPr="00116055">
        <w:rPr>
          <w:rFonts w:asciiTheme="majorHAnsi" w:hAnsiTheme="majorHAnsi" w:cs="Arial"/>
          <w:sz w:val="16"/>
          <w:szCs w:val="16"/>
        </w:rPr>
        <w:t xml:space="preserve">           </w:t>
      </w:r>
      <w:hyperlink r:id="rId6" w:history="1">
        <w:r w:rsidRPr="00116055">
          <w:rPr>
            <w:rStyle w:val="-"/>
            <w:rFonts w:asciiTheme="majorHAnsi" w:hAnsiTheme="majorHAnsi" w:cs="Arial"/>
            <w:sz w:val="16"/>
            <w:szCs w:val="16"/>
            <w:lang w:val="en-US"/>
          </w:rPr>
          <w:t>www</w:t>
        </w:r>
        <w:r w:rsidRPr="00116055">
          <w:rPr>
            <w:rStyle w:val="-"/>
            <w:rFonts w:asciiTheme="majorHAnsi" w:hAnsiTheme="majorHAnsi" w:cs="Arial"/>
            <w:sz w:val="16"/>
            <w:szCs w:val="16"/>
          </w:rPr>
          <w:t>.</w:t>
        </w:r>
        <w:proofErr w:type="spellStart"/>
        <w:r w:rsidRPr="00116055">
          <w:rPr>
            <w:rStyle w:val="-"/>
            <w:rFonts w:asciiTheme="majorHAnsi" w:hAnsiTheme="majorHAnsi" w:cs="Arial"/>
            <w:sz w:val="16"/>
            <w:szCs w:val="16"/>
            <w:lang w:val="en-US"/>
          </w:rPr>
          <w:t>dsb</w:t>
        </w:r>
        <w:proofErr w:type="spellEnd"/>
        <w:r w:rsidRPr="00116055">
          <w:rPr>
            <w:rStyle w:val="-"/>
            <w:rFonts w:asciiTheme="majorHAnsi" w:hAnsiTheme="majorHAnsi" w:cs="Arial"/>
            <w:sz w:val="16"/>
            <w:szCs w:val="16"/>
          </w:rPr>
          <w:t>.</w:t>
        </w:r>
        <w:proofErr w:type="spellStart"/>
        <w:r w:rsidRPr="00116055">
          <w:rPr>
            <w:rStyle w:val="-"/>
            <w:rFonts w:asciiTheme="majorHAnsi" w:hAnsiTheme="majorHAnsi" w:cs="Arial"/>
            <w:sz w:val="16"/>
            <w:szCs w:val="16"/>
            <w:lang w:val="en-US"/>
          </w:rPr>
          <w:t>gr</w:t>
        </w:r>
        <w:proofErr w:type="spellEnd"/>
      </w:hyperlink>
    </w:p>
    <w:p w:rsidR="00EE26EC" w:rsidRPr="00116055" w:rsidRDefault="00EE26EC" w:rsidP="00EE26EC">
      <w:pPr>
        <w:spacing w:after="0" w:line="240" w:lineRule="auto"/>
        <w:jc w:val="both"/>
        <w:rPr>
          <w:rFonts w:asciiTheme="majorHAnsi" w:hAnsiTheme="majorHAnsi" w:cs="Arial"/>
          <w:sz w:val="16"/>
          <w:szCs w:val="16"/>
          <w:lang w:val="en-GB"/>
        </w:rPr>
      </w:pPr>
      <w:r w:rsidRPr="00116055">
        <w:rPr>
          <w:rFonts w:asciiTheme="majorHAnsi" w:hAnsiTheme="majorHAnsi" w:cs="Arial"/>
          <w:sz w:val="16"/>
          <w:szCs w:val="16"/>
          <w:lang w:val="en-US"/>
        </w:rPr>
        <w:t>e</w:t>
      </w:r>
      <w:r w:rsidRPr="00116055">
        <w:rPr>
          <w:rFonts w:asciiTheme="majorHAnsi" w:hAnsiTheme="majorHAnsi" w:cs="Arial"/>
          <w:sz w:val="16"/>
          <w:szCs w:val="16"/>
          <w:lang w:val="en-GB"/>
        </w:rPr>
        <w:t>-</w:t>
      </w:r>
      <w:proofErr w:type="gramStart"/>
      <w:r w:rsidRPr="00116055">
        <w:rPr>
          <w:rFonts w:asciiTheme="majorHAnsi" w:hAnsiTheme="majorHAnsi" w:cs="Arial"/>
          <w:sz w:val="16"/>
          <w:szCs w:val="16"/>
          <w:lang w:val="en-US"/>
        </w:rPr>
        <w:t>mail</w:t>
      </w:r>
      <w:r w:rsidRPr="00116055">
        <w:rPr>
          <w:rFonts w:asciiTheme="majorHAnsi" w:hAnsiTheme="majorHAnsi" w:cs="Arial"/>
          <w:sz w:val="16"/>
          <w:szCs w:val="16"/>
          <w:lang w:val="en-GB"/>
        </w:rPr>
        <w:t xml:space="preserve"> :</w:t>
      </w:r>
      <w:proofErr w:type="gramEnd"/>
      <w:r w:rsidRPr="00116055">
        <w:rPr>
          <w:rFonts w:asciiTheme="majorHAnsi" w:hAnsiTheme="majorHAnsi" w:cs="Arial"/>
          <w:sz w:val="16"/>
          <w:szCs w:val="16"/>
          <w:lang w:val="en-GB"/>
        </w:rPr>
        <w:t xml:space="preserve"> </w:t>
      </w:r>
      <w:hyperlink r:id="rId7" w:history="1">
        <w:r w:rsidRPr="00116055">
          <w:rPr>
            <w:rStyle w:val="-"/>
            <w:rFonts w:asciiTheme="majorHAnsi" w:hAnsiTheme="majorHAnsi" w:cs="Arial"/>
            <w:sz w:val="16"/>
            <w:szCs w:val="16"/>
            <w:lang w:val="en-US"/>
          </w:rPr>
          <w:t>info</w:t>
        </w:r>
        <w:r w:rsidRPr="00116055">
          <w:rPr>
            <w:rStyle w:val="-"/>
            <w:rFonts w:asciiTheme="majorHAnsi" w:hAnsiTheme="majorHAnsi" w:cs="Arial"/>
            <w:sz w:val="16"/>
            <w:szCs w:val="16"/>
            <w:lang w:val="en-GB"/>
          </w:rPr>
          <w:t>@</w:t>
        </w:r>
        <w:r w:rsidRPr="00116055">
          <w:rPr>
            <w:rStyle w:val="-"/>
            <w:rFonts w:asciiTheme="majorHAnsi" w:hAnsiTheme="majorHAnsi" w:cs="Arial"/>
            <w:sz w:val="16"/>
            <w:szCs w:val="16"/>
            <w:lang w:val="en-US"/>
          </w:rPr>
          <w:t>dsb</w:t>
        </w:r>
        <w:r w:rsidRPr="00116055">
          <w:rPr>
            <w:rStyle w:val="-"/>
            <w:rFonts w:asciiTheme="majorHAnsi" w:hAnsiTheme="majorHAnsi" w:cs="Arial"/>
            <w:sz w:val="16"/>
            <w:szCs w:val="16"/>
            <w:lang w:val="en-GB"/>
          </w:rPr>
          <w:t>.</w:t>
        </w:r>
        <w:r w:rsidRPr="00116055">
          <w:rPr>
            <w:rStyle w:val="-"/>
            <w:rFonts w:asciiTheme="majorHAnsi" w:hAnsiTheme="majorHAnsi" w:cs="Arial"/>
            <w:sz w:val="16"/>
            <w:szCs w:val="16"/>
            <w:lang w:val="en-US"/>
          </w:rPr>
          <w:t>gr</w:t>
        </w:r>
      </w:hyperlink>
      <w:r w:rsidRPr="00116055">
        <w:rPr>
          <w:rFonts w:asciiTheme="majorHAnsi" w:hAnsiTheme="majorHAnsi" w:cs="Arial"/>
          <w:sz w:val="16"/>
          <w:szCs w:val="16"/>
          <w:lang w:val="en-GB"/>
        </w:rPr>
        <w:t xml:space="preserve"> &amp; </w:t>
      </w:r>
      <w:hyperlink r:id="rId8" w:history="1">
        <w:r w:rsidRPr="00116055">
          <w:rPr>
            <w:rStyle w:val="-"/>
            <w:rFonts w:asciiTheme="majorHAnsi" w:hAnsiTheme="majorHAnsi" w:cs="Arial"/>
            <w:sz w:val="16"/>
            <w:szCs w:val="16"/>
            <w:lang w:val="en-US"/>
          </w:rPr>
          <w:t>diksver</w:t>
        </w:r>
        <w:r w:rsidRPr="00116055">
          <w:rPr>
            <w:rStyle w:val="-"/>
            <w:rFonts w:asciiTheme="majorHAnsi" w:hAnsiTheme="majorHAnsi" w:cs="Arial"/>
            <w:sz w:val="16"/>
            <w:szCs w:val="16"/>
            <w:lang w:val="en-GB"/>
          </w:rPr>
          <w:t>@</w:t>
        </w:r>
        <w:r w:rsidRPr="00116055">
          <w:rPr>
            <w:rStyle w:val="-"/>
            <w:rFonts w:asciiTheme="majorHAnsi" w:hAnsiTheme="majorHAnsi" w:cs="Arial"/>
            <w:sz w:val="16"/>
            <w:szCs w:val="16"/>
            <w:lang w:val="en-US"/>
          </w:rPr>
          <w:t>otenet</w:t>
        </w:r>
        <w:r w:rsidRPr="00116055">
          <w:rPr>
            <w:rStyle w:val="-"/>
            <w:rFonts w:asciiTheme="majorHAnsi" w:hAnsiTheme="majorHAnsi" w:cs="Arial"/>
            <w:sz w:val="16"/>
            <w:szCs w:val="16"/>
            <w:lang w:val="en-GB"/>
          </w:rPr>
          <w:t>.</w:t>
        </w:r>
        <w:r w:rsidRPr="00116055">
          <w:rPr>
            <w:rStyle w:val="-"/>
            <w:rFonts w:asciiTheme="majorHAnsi" w:hAnsiTheme="majorHAnsi" w:cs="Arial"/>
            <w:sz w:val="16"/>
            <w:szCs w:val="16"/>
            <w:lang w:val="en-US"/>
          </w:rPr>
          <w:t>gr</w:t>
        </w:r>
      </w:hyperlink>
    </w:p>
    <w:p w:rsidR="00EE26EC" w:rsidRPr="00EE26EC" w:rsidRDefault="00EE26EC" w:rsidP="00EE26EC">
      <w:pPr>
        <w:spacing w:after="0" w:line="240" w:lineRule="auto"/>
        <w:jc w:val="both"/>
        <w:rPr>
          <w:rFonts w:asciiTheme="majorHAnsi" w:hAnsiTheme="majorHAnsi" w:cs="Arial"/>
          <w:sz w:val="16"/>
          <w:szCs w:val="16"/>
        </w:rPr>
      </w:pPr>
      <w:r w:rsidRPr="00116055">
        <w:rPr>
          <w:rFonts w:asciiTheme="majorHAnsi" w:hAnsiTheme="majorHAnsi" w:cs="Arial"/>
          <w:sz w:val="16"/>
          <w:szCs w:val="16"/>
          <w:lang w:val="en-US"/>
        </w:rPr>
        <w:t xml:space="preserve">             </w:t>
      </w:r>
      <w:r w:rsidRPr="00EE26EC">
        <w:rPr>
          <w:rFonts w:asciiTheme="majorHAnsi" w:hAnsiTheme="majorHAnsi" w:cs="Arial"/>
          <w:sz w:val="16"/>
          <w:szCs w:val="16"/>
        </w:rPr>
        <w:t xml:space="preserve">--------------- </w:t>
      </w:r>
    </w:p>
    <w:p w:rsidR="00EE26EC" w:rsidRPr="00EE26EC" w:rsidRDefault="00EE26EC" w:rsidP="00EE26EC">
      <w:pPr>
        <w:pStyle w:val="Web"/>
        <w:shd w:val="clear" w:color="auto" w:fill="FFFFFF"/>
        <w:jc w:val="center"/>
        <w:textAlignment w:val="baseline"/>
        <w:rPr>
          <w:rFonts w:asciiTheme="majorHAnsi" w:hAnsiTheme="majorHAnsi" w:cs="Arial"/>
          <w:b/>
          <w:color w:val="202020"/>
          <w:sz w:val="27"/>
          <w:szCs w:val="27"/>
          <w:u w:val="single"/>
        </w:rPr>
      </w:pPr>
      <w:r w:rsidRPr="00EE26EC">
        <w:rPr>
          <w:rFonts w:asciiTheme="majorHAnsi" w:hAnsiTheme="majorHAnsi" w:cs="Arial"/>
          <w:b/>
          <w:color w:val="202020"/>
          <w:sz w:val="27"/>
          <w:szCs w:val="27"/>
          <w:u w:val="single"/>
        </w:rPr>
        <w:t>ΕΠΕΙΓΟΥΣΑ ΑΝΑΚΟΙΝΩΣΗ</w:t>
      </w:r>
    </w:p>
    <w:p w:rsidR="00EE26EC" w:rsidRPr="00EE26EC" w:rsidRDefault="00EE26EC" w:rsidP="00EE26EC">
      <w:pPr>
        <w:pStyle w:val="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="Arial"/>
          <w:color w:val="202020"/>
        </w:rPr>
      </w:pPr>
      <w:r w:rsidRPr="00EE26EC">
        <w:rPr>
          <w:rFonts w:asciiTheme="majorHAnsi" w:hAnsiTheme="majorHAnsi" w:cs="Arial"/>
          <w:color w:val="202020"/>
        </w:rPr>
        <w:t>Κυρίες και κύριοι συνάδελφοι,</w:t>
      </w:r>
    </w:p>
    <w:p w:rsidR="00EE26EC" w:rsidRPr="00EE26EC" w:rsidRDefault="00EE26EC" w:rsidP="00EE26EC">
      <w:pPr>
        <w:pStyle w:val="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="Arial"/>
          <w:color w:val="202020"/>
        </w:rPr>
      </w:pPr>
    </w:p>
    <w:p w:rsidR="00EE26EC" w:rsidRPr="00EE26EC" w:rsidRDefault="00EE26EC" w:rsidP="00EE26EC">
      <w:pPr>
        <w:pStyle w:val="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="Arial"/>
          <w:color w:val="202020"/>
        </w:rPr>
      </w:pPr>
      <w:r w:rsidRPr="00EE26EC">
        <w:rPr>
          <w:rFonts w:asciiTheme="majorHAnsi" w:hAnsiTheme="majorHAnsi" w:cs="Arial"/>
          <w:color w:val="202020"/>
        </w:rPr>
        <w:t>Σας ενημερώνουμε ότι δημοσιεύθηκε ο νόμος 4640/2019 (ΦΕΚ 190/30.11.2019 Α) για τη διαμεσολάβηση σε αστικές και εμπορικές υποθέσεις.</w:t>
      </w:r>
    </w:p>
    <w:p w:rsidR="00EE26EC" w:rsidRPr="00EE26EC" w:rsidRDefault="00EE26EC" w:rsidP="00EE26EC">
      <w:pPr>
        <w:pStyle w:val="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="Arial"/>
          <w:color w:val="202020"/>
        </w:rPr>
      </w:pPr>
      <w:r w:rsidRPr="00EE26EC">
        <w:rPr>
          <w:rFonts w:asciiTheme="majorHAnsi" w:hAnsiTheme="majorHAnsi" w:cs="Arial"/>
          <w:color w:val="202020"/>
        </w:rPr>
        <w:t>Σύμφωνα με το άρθρο 44 αυτού, η ισχύς του νόμου αρχίζει από τη δ</w:t>
      </w:r>
      <w:r w:rsidRPr="00EE26EC">
        <w:rPr>
          <w:rFonts w:asciiTheme="majorHAnsi" w:hAnsiTheme="majorHAnsi" w:cs="Arial"/>
          <w:color w:val="202020"/>
        </w:rPr>
        <w:t>η</w:t>
      </w:r>
      <w:r w:rsidRPr="00EE26EC">
        <w:rPr>
          <w:rFonts w:asciiTheme="majorHAnsi" w:hAnsiTheme="majorHAnsi" w:cs="Arial"/>
          <w:color w:val="202020"/>
        </w:rPr>
        <w:t>μοσίευσή του στην Εφημερία της Κυβερνήσεως, πλην των άρθρων 6 και 7 , που αναφ</w:t>
      </w:r>
      <w:r w:rsidRPr="00EE26EC">
        <w:rPr>
          <w:rFonts w:asciiTheme="majorHAnsi" w:hAnsiTheme="majorHAnsi" w:cs="Arial"/>
          <w:color w:val="202020"/>
        </w:rPr>
        <w:t>έ</w:t>
      </w:r>
      <w:r w:rsidRPr="00EE26EC">
        <w:rPr>
          <w:rFonts w:asciiTheme="majorHAnsi" w:hAnsiTheme="majorHAnsi" w:cs="Arial"/>
          <w:color w:val="202020"/>
        </w:rPr>
        <w:t>ρονται στην υποχρεωτική διαμεσολάβηση, τα οποία τίθενται σε ισχύ και κατ</w:t>
      </w:r>
      <w:r w:rsidRPr="00EE26EC">
        <w:rPr>
          <w:rFonts w:asciiTheme="majorHAnsi" w:hAnsiTheme="majorHAnsi" w:cs="Arial"/>
          <w:color w:val="202020"/>
        </w:rPr>
        <w:t>α</w:t>
      </w:r>
      <w:r w:rsidRPr="00EE26EC">
        <w:rPr>
          <w:rFonts w:asciiTheme="majorHAnsi" w:hAnsiTheme="majorHAnsi" w:cs="Arial"/>
          <w:color w:val="202020"/>
        </w:rPr>
        <w:t>λαμβάνουν τις αγωγές που κατατίθενται μετά την παρέλευση των κατωτέρω ημερομηνιών ως εξής:</w:t>
      </w:r>
    </w:p>
    <w:p w:rsidR="00EE26EC" w:rsidRPr="00EE26EC" w:rsidRDefault="00EE26EC" w:rsidP="00EE26EC">
      <w:pPr>
        <w:pStyle w:val="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="Arial"/>
          <w:color w:val="202020"/>
        </w:rPr>
      </w:pPr>
      <w:r w:rsidRPr="00EE26EC">
        <w:rPr>
          <w:rFonts w:asciiTheme="majorHAnsi" w:hAnsiTheme="majorHAnsi" w:cs="Arial"/>
          <w:color w:val="202020"/>
        </w:rPr>
        <w:t>α) από την 15η Ιανουαρίου 2020 για τις οικογενειακές διαφορές, εκτός από α</w:t>
      </w:r>
      <w:r w:rsidRPr="00EE26EC">
        <w:rPr>
          <w:rFonts w:asciiTheme="majorHAnsi" w:hAnsiTheme="majorHAnsi" w:cs="Arial"/>
          <w:color w:val="202020"/>
        </w:rPr>
        <w:t>υ</w:t>
      </w:r>
      <w:r w:rsidRPr="00EE26EC">
        <w:rPr>
          <w:rFonts w:asciiTheme="majorHAnsi" w:hAnsiTheme="majorHAnsi" w:cs="Arial"/>
          <w:color w:val="202020"/>
        </w:rPr>
        <w:t xml:space="preserve">τές των περιπτώσεων α, β και γ της παραγράφου 1, καθώς και της παραγράφου 2 του άρθρου 592 </w:t>
      </w:r>
      <w:proofErr w:type="spellStart"/>
      <w:r w:rsidRPr="00EE26EC">
        <w:rPr>
          <w:rFonts w:asciiTheme="majorHAnsi" w:hAnsiTheme="majorHAnsi" w:cs="Arial"/>
          <w:color w:val="202020"/>
        </w:rPr>
        <w:t>ΚΠολΔ</w:t>
      </w:r>
      <w:proofErr w:type="spellEnd"/>
      <w:r w:rsidRPr="00EE26EC">
        <w:rPr>
          <w:rFonts w:asciiTheme="majorHAnsi" w:hAnsiTheme="majorHAnsi" w:cs="Arial"/>
          <w:color w:val="202020"/>
        </w:rPr>
        <w:t xml:space="preserve"> και</w:t>
      </w:r>
    </w:p>
    <w:p w:rsidR="00EE26EC" w:rsidRPr="00EE26EC" w:rsidRDefault="00EE26EC" w:rsidP="00EE26EC">
      <w:pPr>
        <w:pStyle w:val="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="Arial"/>
          <w:color w:val="202020"/>
        </w:rPr>
      </w:pPr>
      <w:r w:rsidRPr="00EE26EC">
        <w:rPr>
          <w:rFonts w:asciiTheme="majorHAnsi" w:hAnsiTheme="majorHAnsi" w:cs="Arial"/>
          <w:color w:val="202020"/>
        </w:rPr>
        <w:t>β) από την 15η Μαρτίου 2020 για τις διαφορές που εκδικάζονται κατά την τα</w:t>
      </w:r>
      <w:r w:rsidRPr="00EE26EC">
        <w:rPr>
          <w:rFonts w:asciiTheme="majorHAnsi" w:hAnsiTheme="majorHAnsi" w:cs="Arial"/>
          <w:color w:val="202020"/>
        </w:rPr>
        <w:t>κ</w:t>
      </w:r>
      <w:r w:rsidRPr="00EE26EC">
        <w:rPr>
          <w:rFonts w:asciiTheme="majorHAnsi" w:hAnsiTheme="majorHAnsi" w:cs="Arial"/>
          <w:color w:val="202020"/>
        </w:rPr>
        <w:t xml:space="preserve">τική διαδικασία και υπάγονται στην καθ’ </w:t>
      </w:r>
      <w:proofErr w:type="spellStart"/>
      <w:r w:rsidRPr="00EE26EC">
        <w:rPr>
          <w:rFonts w:asciiTheme="majorHAnsi" w:hAnsiTheme="majorHAnsi" w:cs="Arial"/>
          <w:color w:val="202020"/>
        </w:rPr>
        <w:t>ύλην</w:t>
      </w:r>
      <w:proofErr w:type="spellEnd"/>
      <w:r w:rsidRPr="00EE26EC">
        <w:rPr>
          <w:rFonts w:asciiTheme="majorHAnsi" w:hAnsiTheme="majorHAnsi" w:cs="Arial"/>
          <w:color w:val="202020"/>
        </w:rPr>
        <w:t xml:space="preserve"> αρμοδιότητα του Μονομελούς Πρωτοδικείου αν η αξία του αντικειμένου της διαφοράς υπερβαίνει το ποσό των τριάντα χιλιάδων (30.000) ευρώ και του Π</w:t>
      </w:r>
      <w:r w:rsidRPr="00EE26EC">
        <w:rPr>
          <w:rFonts w:asciiTheme="majorHAnsi" w:hAnsiTheme="majorHAnsi" w:cs="Arial"/>
          <w:color w:val="202020"/>
        </w:rPr>
        <w:t>ο</w:t>
      </w:r>
      <w:r w:rsidRPr="00EE26EC">
        <w:rPr>
          <w:rFonts w:asciiTheme="majorHAnsi" w:hAnsiTheme="majorHAnsi" w:cs="Arial"/>
          <w:color w:val="202020"/>
        </w:rPr>
        <w:t>λυμελούς Πρωτοδικείου.</w:t>
      </w:r>
    </w:p>
    <w:p w:rsidR="00EE26EC" w:rsidRPr="00EE26EC" w:rsidRDefault="00EE26EC" w:rsidP="00EE26EC">
      <w:pPr>
        <w:pStyle w:val="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="Arial"/>
          <w:color w:val="202020"/>
        </w:rPr>
      </w:pPr>
      <w:r w:rsidRPr="00EE26EC">
        <w:rPr>
          <w:rFonts w:asciiTheme="majorHAnsi" w:hAnsiTheme="majorHAnsi" w:cs="Arial"/>
          <w:color w:val="202020"/>
        </w:rPr>
        <w:t>Πολύ σημαντική επισήμανση:</w:t>
      </w:r>
    </w:p>
    <w:p w:rsidR="00EE26EC" w:rsidRPr="00EE26EC" w:rsidRDefault="00EE26EC" w:rsidP="00EE26EC">
      <w:pPr>
        <w:pStyle w:val="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="Arial"/>
          <w:color w:val="202020"/>
        </w:rPr>
      </w:pPr>
      <w:r w:rsidRPr="00EE26EC">
        <w:rPr>
          <w:rFonts w:asciiTheme="majorHAnsi" w:hAnsiTheme="majorHAnsi" w:cs="Arial"/>
          <w:color w:val="202020"/>
        </w:rPr>
        <w:t>Εφιστούμε την προσοχή των συναδέλφων ότι τυγχάνει άμεσης εφαρμογής η δ</w:t>
      </w:r>
      <w:r w:rsidRPr="00EE26EC">
        <w:rPr>
          <w:rFonts w:asciiTheme="majorHAnsi" w:hAnsiTheme="majorHAnsi" w:cs="Arial"/>
          <w:color w:val="202020"/>
        </w:rPr>
        <w:t>ι</w:t>
      </w:r>
      <w:r w:rsidRPr="00EE26EC">
        <w:rPr>
          <w:rFonts w:asciiTheme="majorHAnsi" w:hAnsiTheme="majorHAnsi" w:cs="Arial"/>
          <w:color w:val="202020"/>
        </w:rPr>
        <w:t>άταξη του άρθρου 3 που προβλέπει ότι :</w:t>
      </w:r>
    </w:p>
    <w:p w:rsidR="00EE26EC" w:rsidRPr="00EE26EC" w:rsidRDefault="00EE26EC" w:rsidP="00EE26EC">
      <w:pPr>
        <w:pStyle w:val="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="Arial"/>
          <w:color w:val="202020"/>
        </w:rPr>
      </w:pPr>
      <w:r w:rsidRPr="00EE26EC">
        <w:rPr>
          <w:rFonts w:asciiTheme="majorHAnsi" w:hAnsiTheme="majorHAnsi" w:cs="Arial"/>
          <w:color w:val="202020"/>
        </w:rPr>
        <w:t>«1. Στη διαδικασία της διαμεσολάβησης μπορούν να υπαχθούν αστικές και ε</w:t>
      </w:r>
      <w:r w:rsidRPr="00EE26EC">
        <w:rPr>
          <w:rFonts w:asciiTheme="majorHAnsi" w:hAnsiTheme="majorHAnsi" w:cs="Arial"/>
          <w:color w:val="202020"/>
        </w:rPr>
        <w:t>μ</w:t>
      </w:r>
      <w:r w:rsidRPr="00EE26EC">
        <w:rPr>
          <w:rFonts w:asciiTheme="majorHAnsi" w:hAnsiTheme="majorHAnsi" w:cs="Arial"/>
          <w:color w:val="202020"/>
        </w:rPr>
        <w:t>πορικές διαφορές, εθνικού ή διασυνοριακού χαρακτήρα, υφιστάμενες ή μέλλο</w:t>
      </w:r>
      <w:r w:rsidRPr="00EE26EC">
        <w:rPr>
          <w:rFonts w:asciiTheme="majorHAnsi" w:hAnsiTheme="majorHAnsi" w:cs="Arial"/>
          <w:color w:val="202020"/>
        </w:rPr>
        <w:t>υ</w:t>
      </w:r>
      <w:r w:rsidRPr="00EE26EC">
        <w:rPr>
          <w:rFonts w:asciiTheme="majorHAnsi" w:hAnsiTheme="majorHAnsi" w:cs="Arial"/>
          <w:color w:val="202020"/>
        </w:rPr>
        <w:t>σες, εφόσον τα μέρη έχουν την εξουσία να διαθέτουν το αντικείμενο της διαφ</w:t>
      </w:r>
      <w:r w:rsidRPr="00EE26EC">
        <w:rPr>
          <w:rFonts w:asciiTheme="majorHAnsi" w:hAnsiTheme="majorHAnsi" w:cs="Arial"/>
          <w:color w:val="202020"/>
        </w:rPr>
        <w:t>ο</w:t>
      </w:r>
      <w:r w:rsidRPr="00EE26EC">
        <w:rPr>
          <w:rFonts w:asciiTheme="majorHAnsi" w:hAnsiTheme="majorHAnsi" w:cs="Arial"/>
          <w:color w:val="202020"/>
        </w:rPr>
        <w:t>ράς, σύμφωνα με τις διατάξεις του ουσιαστικού δικαίου.</w:t>
      </w:r>
    </w:p>
    <w:p w:rsidR="00EE26EC" w:rsidRPr="00EE26EC" w:rsidRDefault="00EE26EC" w:rsidP="00EE26EC">
      <w:pPr>
        <w:pStyle w:val="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="Arial"/>
          <w:color w:val="202020"/>
        </w:rPr>
      </w:pPr>
      <w:r w:rsidRPr="00EE26EC">
        <w:rPr>
          <w:rFonts w:asciiTheme="majorHAnsi" w:hAnsiTheme="majorHAnsi" w:cs="Arial"/>
          <w:color w:val="202020"/>
        </w:rPr>
        <w:t>2. Πριν από την προσφυγή στο Δικαστήριο , ο πληρεξούσιος δικηγόρος οφείλει να ενημερώσει τον εντολέα του εγγράφως για τη δυνατότητα διαμεσολαβητικής διευθέτησης της διαφοράς ή μέρους αυτής σύμφωνα με την παράγραφο 1 , κ</w:t>
      </w:r>
      <w:r w:rsidRPr="00EE26EC">
        <w:rPr>
          <w:rFonts w:asciiTheme="majorHAnsi" w:hAnsiTheme="majorHAnsi" w:cs="Arial"/>
          <w:color w:val="202020"/>
        </w:rPr>
        <w:t>α</w:t>
      </w:r>
      <w:r w:rsidRPr="00EE26EC">
        <w:rPr>
          <w:rFonts w:asciiTheme="majorHAnsi" w:hAnsiTheme="majorHAnsi" w:cs="Arial"/>
          <w:color w:val="202020"/>
        </w:rPr>
        <w:t xml:space="preserve">θώς και για την υποχρέωση προσφυγής στην υποχρεωτική αρχική συνεδρία και τη διαδικασία αυτής των άρθρων 6 και 7 του </w:t>
      </w:r>
      <w:proofErr w:type="spellStart"/>
      <w:r w:rsidRPr="00EE26EC">
        <w:rPr>
          <w:rFonts w:asciiTheme="majorHAnsi" w:hAnsiTheme="majorHAnsi" w:cs="Arial"/>
          <w:color w:val="202020"/>
        </w:rPr>
        <w:t>παρόντος.Το</w:t>
      </w:r>
      <w:proofErr w:type="spellEnd"/>
      <w:r w:rsidRPr="00EE26EC">
        <w:rPr>
          <w:rFonts w:asciiTheme="majorHAnsi" w:hAnsiTheme="majorHAnsi" w:cs="Arial"/>
          <w:color w:val="202020"/>
        </w:rPr>
        <w:t xml:space="preserve"> ενημερωτικό έγγρ</w:t>
      </w:r>
      <w:r w:rsidRPr="00EE26EC">
        <w:rPr>
          <w:rFonts w:asciiTheme="majorHAnsi" w:hAnsiTheme="majorHAnsi" w:cs="Arial"/>
          <w:color w:val="202020"/>
        </w:rPr>
        <w:t>α</w:t>
      </w:r>
      <w:r w:rsidRPr="00EE26EC">
        <w:rPr>
          <w:rFonts w:asciiTheme="majorHAnsi" w:hAnsiTheme="majorHAnsi" w:cs="Arial"/>
          <w:color w:val="202020"/>
        </w:rPr>
        <w:t>φο συμπληρώνεται και υπογράφεται από τον εντολέα και τον πληρεξούσιο δ</w:t>
      </w:r>
      <w:r w:rsidRPr="00EE26EC">
        <w:rPr>
          <w:rFonts w:asciiTheme="majorHAnsi" w:hAnsiTheme="majorHAnsi" w:cs="Arial"/>
          <w:color w:val="202020"/>
        </w:rPr>
        <w:t>ι</w:t>
      </w:r>
      <w:r w:rsidRPr="00EE26EC">
        <w:rPr>
          <w:rFonts w:asciiTheme="majorHAnsi" w:hAnsiTheme="majorHAnsi" w:cs="Arial"/>
          <w:color w:val="202020"/>
        </w:rPr>
        <w:t>κηγόρο του και κατατίθεται με το εισαγωγικό δικόγραφο της αγωγής που τυχόν ασκ</w:t>
      </w:r>
      <w:r w:rsidRPr="00EE26EC">
        <w:rPr>
          <w:rFonts w:asciiTheme="majorHAnsi" w:hAnsiTheme="majorHAnsi" w:cs="Arial"/>
          <w:color w:val="202020"/>
        </w:rPr>
        <w:t>η</w:t>
      </w:r>
      <w:r w:rsidRPr="00EE26EC">
        <w:rPr>
          <w:rFonts w:asciiTheme="majorHAnsi" w:hAnsiTheme="majorHAnsi" w:cs="Arial"/>
          <w:color w:val="202020"/>
        </w:rPr>
        <w:t>θεί επί ποινή απαραδέκτου αυτής».</w:t>
      </w:r>
    </w:p>
    <w:p w:rsidR="00EE26EC" w:rsidRPr="00EE26EC" w:rsidRDefault="00EE26EC" w:rsidP="00EE26EC">
      <w:pPr>
        <w:pStyle w:val="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="Arial"/>
          <w:color w:val="202020"/>
        </w:rPr>
      </w:pPr>
      <w:r w:rsidRPr="00EE26EC">
        <w:rPr>
          <w:rFonts w:asciiTheme="majorHAnsi" w:hAnsiTheme="majorHAnsi" w:cs="Arial"/>
          <w:color w:val="202020"/>
        </w:rPr>
        <w:t>Κατά συνέπεια, όλες οι αγωγές, που θα κατατεθούν από 1.12.2019 και μετά, για διαφορές που είναι ΔΕΚΤΙΚΕΣ ΔΙΑΘΕΣΕΩΣ, κατά το ουσιαστ</w:t>
      </w:r>
      <w:r w:rsidRPr="00EE26EC">
        <w:rPr>
          <w:rFonts w:asciiTheme="majorHAnsi" w:hAnsiTheme="majorHAnsi" w:cs="Arial"/>
          <w:color w:val="202020"/>
        </w:rPr>
        <w:t>ι</w:t>
      </w:r>
      <w:r w:rsidRPr="00EE26EC">
        <w:rPr>
          <w:rFonts w:asciiTheme="majorHAnsi" w:hAnsiTheme="majorHAnsi" w:cs="Arial"/>
          <w:color w:val="202020"/>
        </w:rPr>
        <w:t>κό δίκαιο, πρέπει να συνοδεύονται από το άνω ενημερωτικό έντυπο, επί ποινή απαραδέκτου της άσκησης αυτών.</w:t>
      </w:r>
    </w:p>
    <w:p w:rsidR="00EE26EC" w:rsidRPr="00EE26EC" w:rsidRDefault="00EE26EC" w:rsidP="00EE26EC">
      <w:pPr>
        <w:pStyle w:val="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="Arial"/>
          <w:color w:val="202020"/>
        </w:rPr>
      </w:pPr>
      <w:r>
        <w:rPr>
          <w:rFonts w:asciiTheme="majorHAnsi" w:hAnsiTheme="majorHAnsi" w:cs="Arial"/>
          <w:color w:val="202020"/>
        </w:rPr>
        <w:t>Ακολουθεί σ</w:t>
      </w:r>
      <w:r w:rsidRPr="00EE26EC">
        <w:rPr>
          <w:rFonts w:asciiTheme="majorHAnsi" w:hAnsiTheme="majorHAnsi" w:cs="Arial"/>
          <w:color w:val="202020"/>
        </w:rPr>
        <w:t xml:space="preserve">χέδιο σχετικού ενημερωτικού εντύπου </w:t>
      </w:r>
      <w:r>
        <w:rPr>
          <w:rFonts w:asciiTheme="majorHAnsi" w:hAnsiTheme="majorHAnsi" w:cs="Arial"/>
          <w:color w:val="202020"/>
        </w:rPr>
        <w:t xml:space="preserve">, το οποίο </w:t>
      </w:r>
      <w:r w:rsidRPr="00EE26EC">
        <w:rPr>
          <w:rFonts w:asciiTheme="majorHAnsi" w:hAnsiTheme="majorHAnsi" w:cs="Arial"/>
          <w:color w:val="202020"/>
        </w:rPr>
        <w:t>μπορείτε να αν</w:t>
      </w:r>
      <w:r w:rsidRPr="00EE26EC">
        <w:rPr>
          <w:rFonts w:asciiTheme="majorHAnsi" w:hAnsiTheme="majorHAnsi" w:cs="Arial"/>
          <w:color w:val="202020"/>
        </w:rPr>
        <w:t>α</w:t>
      </w:r>
      <w:r w:rsidRPr="00EE26EC">
        <w:rPr>
          <w:rFonts w:asciiTheme="majorHAnsi" w:hAnsiTheme="majorHAnsi" w:cs="Arial"/>
          <w:color w:val="202020"/>
        </w:rPr>
        <w:t>ζητήσετε</w:t>
      </w:r>
      <w:r>
        <w:rPr>
          <w:rFonts w:asciiTheme="majorHAnsi" w:hAnsiTheme="majorHAnsi" w:cs="Arial"/>
          <w:color w:val="202020"/>
        </w:rPr>
        <w:t xml:space="preserve"> και</w:t>
      </w:r>
      <w:r w:rsidRPr="00EE26EC">
        <w:rPr>
          <w:rFonts w:asciiTheme="majorHAnsi" w:hAnsiTheme="majorHAnsi" w:cs="Arial"/>
          <w:color w:val="202020"/>
        </w:rPr>
        <w:t xml:space="preserve"> στην ηλεκτρονική διεύθυνση </w:t>
      </w:r>
      <w:hyperlink r:id="rId9" w:tgtFrame="_blank" w:tooltip="www.diamesolavisi.gov.gr" w:history="1">
        <w:r w:rsidRPr="00EE26EC">
          <w:rPr>
            <w:rStyle w:val="-"/>
            <w:rFonts w:asciiTheme="majorHAnsi" w:hAnsiTheme="majorHAnsi" w:cs="Arial"/>
            <w:color w:val="2890E5"/>
            <w:u w:val="none"/>
            <w:bdr w:val="none" w:sz="0" w:space="0" w:color="auto" w:frame="1"/>
          </w:rPr>
          <w:t>www.diamesolavisi.gov.gr</w:t>
        </w:r>
      </w:hyperlink>
    </w:p>
    <w:p w:rsidR="005B5A8B" w:rsidRDefault="005B5A8B"/>
    <w:p w:rsidR="00EE26EC" w:rsidRDefault="00EE26EC"/>
    <w:p w:rsidR="00EE26EC" w:rsidRPr="00EE26EC" w:rsidRDefault="00EE26EC" w:rsidP="00EE26EC">
      <w:pPr>
        <w:spacing w:after="0"/>
        <w:jc w:val="center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 w:rsidRPr="00EE26EC">
        <w:rPr>
          <w:rFonts w:ascii="Verdana" w:hAnsi="Verdana"/>
          <w:b/>
          <w:sz w:val="20"/>
          <w:szCs w:val="20"/>
        </w:rPr>
        <w:lastRenderedPageBreak/>
        <w:t xml:space="preserve">ΕΓΓΡΑΦΗ ΕΝΗΜΕΡΩΣΗ </w:t>
      </w:r>
    </w:p>
    <w:p w:rsidR="00EE26EC" w:rsidRPr="00EE26EC" w:rsidRDefault="00EE26EC" w:rsidP="00EE26EC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EE26EC">
        <w:rPr>
          <w:rFonts w:ascii="Verdana" w:hAnsi="Verdana"/>
          <w:b/>
          <w:sz w:val="20"/>
          <w:szCs w:val="20"/>
        </w:rPr>
        <w:t xml:space="preserve">ΓΙΑ ΤΗ ΔΥΝΑΤΟΤΗΤΑ ΕΠΙΛΥΣΗΣ ΔΙΑΦΟΡΑΣ                     </w:t>
      </w:r>
    </w:p>
    <w:p w:rsidR="00EE26EC" w:rsidRPr="00EE26EC" w:rsidRDefault="00EE26EC" w:rsidP="00EE26EC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EE26EC">
        <w:rPr>
          <w:rFonts w:ascii="Verdana" w:hAnsi="Verdana"/>
          <w:b/>
          <w:sz w:val="20"/>
          <w:szCs w:val="20"/>
        </w:rPr>
        <w:t xml:space="preserve"> ΜΕ ΔΙΑΜΕΣΟΛΑΒΗΣΗ</w:t>
      </w:r>
    </w:p>
    <w:p w:rsidR="00EE26EC" w:rsidRPr="00EE26EC" w:rsidRDefault="00EE26EC" w:rsidP="00EE26EC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EE26EC">
        <w:rPr>
          <w:rFonts w:ascii="Verdana" w:hAnsi="Verdana"/>
          <w:b/>
          <w:sz w:val="20"/>
          <w:szCs w:val="20"/>
        </w:rPr>
        <w:t xml:space="preserve">(κατά το άρθρο 3§2 Ν.4640/2019  ΦΕΚ Α’ 190/30-11-2019) </w:t>
      </w:r>
    </w:p>
    <w:p w:rsidR="00EE26EC" w:rsidRPr="00EE26EC" w:rsidRDefault="00EE26EC" w:rsidP="00EE26EC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tbl>
      <w:tblPr>
        <w:tblStyle w:val="a4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3"/>
        <w:gridCol w:w="4678"/>
      </w:tblGrid>
      <w:tr w:rsidR="00EE26EC" w:rsidRPr="00EE26EC" w:rsidTr="00B701FB">
        <w:tc>
          <w:tcPr>
            <w:tcW w:w="4673" w:type="dxa"/>
          </w:tcPr>
          <w:p w:rsidR="00EE26EC" w:rsidRPr="00EE26EC" w:rsidRDefault="00EE26EC" w:rsidP="00EE26EC">
            <w:pPr>
              <w:jc w:val="both"/>
              <w:rPr>
                <w:rFonts w:ascii="Verdana" w:hAnsi="Verdana"/>
                <w:b/>
                <w:iCs/>
                <w:sz w:val="20"/>
                <w:szCs w:val="20"/>
              </w:rPr>
            </w:pPr>
            <w:r w:rsidRPr="00EE26EC">
              <w:rPr>
                <w:rFonts w:ascii="Verdana" w:hAnsi="Verdana"/>
                <w:b/>
                <w:iCs/>
                <w:sz w:val="20"/>
                <w:szCs w:val="20"/>
              </w:rPr>
              <w:t>ΤΟΥ*</w:t>
            </w:r>
          </w:p>
        </w:tc>
        <w:tc>
          <w:tcPr>
            <w:tcW w:w="4678" w:type="dxa"/>
          </w:tcPr>
          <w:p w:rsidR="00EE26EC" w:rsidRPr="00EE26EC" w:rsidRDefault="00EE26EC" w:rsidP="00EE26EC">
            <w:pPr>
              <w:jc w:val="both"/>
              <w:rPr>
                <w:rFonts w:ascii="Verdana" w:hAnsi="Verdana"/>
                <w:b/>
                <w:iCs/>
                <w:sz w:val="20"/>
                <w:szCs w:val="20"/>
              </w:rPr>
            </w:pPr>
            <w:r w:rsidRPr="00EE26EC">
              <w:rPr>
                <w:rFonts w:ascii="Verdana" w:hAnsi="Verdana"/>
                <w:b/>
                <w:iCs/>
                <w:sz w:val="20"/>
                <w:szCs w:val="20"/>
              </w:rPr>
              <w:t>ΠΡΟΣ</w:t>
            </w:r>
          </w:p>
        </w:tc>
      </w:tr>
      <w:tr w:rsidR="00EE26EC" w:rsidRPr="00EE26EC" w:rsidTr="00B701FB">
        <w:tc>
          <w:tcPr>
            <w:tcW w:w="4673" w:type="dxa"/>
          </w:tcPr>
          <w:p w:rsidR="00EE26EC" w:rsidRPr="00EE26EC" w:rsidRDefault="00EE26EC" w:rsidP="00EE26EC">
            <w:pPr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EE26EC">
              <w:rPr>
                <w:rFonts w:ascii="Verdana" w:hAnsi="Verdana"/>
                <w:bCs/>
                <w:iCs/>
                <w:sz w:val="20"/>
                <w:szCs w:val="20"/>
              </w:rPr>
              <w:t>ΟΝΟΜΑ</w:t>
            </w:r>
          </w:p>
        </w:tc>
        <w:tc>
          <w:tcPr>
            <w:tcW w:w="4678" w:type="dxa"/>
          </w:tcPr>
          <w:p w:rsidR="00EE26EC" w:rsidRPr="00EE26EC" w:rsidRDefault="00EE26EC" w:rsidP="00EE26EC">
            <w:pPr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EE26EC">
              <w:rPr>
                <w:rFonts w:ascii="Verdana" w:hAnsi="Verdana"/>
                <w:bCs/>
                <w:iCs/>
                <w:sz w:val="20"/>
                <w:szCs w:val="20"/>
              </w:rPr>
              <w:t>ΟΝΟΜΑ</w:t>
            </w:r>
          </w:p>
        </w:tc>
      </w:tr>
      <w:tr w:rsidR="00EE26EC" w:rsidRPr="00EE26EC" w:rsidTr="00B701FB">
        <w:tc>
          <w:tcPr>
            <w:tcW w:w="4673" w:type="dxa"/>
          </w:tcPr>
          <w:p w:rsidR="00EE26EC" w:rsidRPr="00EE26EC" w:rsidRDefault="00EE26EC" w:rsidP="00EE26EC">
            <w:pPr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EE26EC">
              <w:rPr>
                <w:rFonts w:ascii="Verdana" w:hAnsi="Verdana"/>
                <w:bCs/>
                <w:iCs/>
                <w:sz w:val="20"/>
                <w:szCs w:val="20"/>
              </w:rPr>
              <w:t>ΕΠΩΝΥΜΟ</w:t>
            </w:r>
          </w:p>
        </w:tc>
        <w:tc>
          <w:tcPr>
            <w:tcW w:w="4678" w:type="dxa"/>
          </w:tcPr>
          <w:p w:rsidR="00EE26EC" w:rsidRPr="00EE26EC" w:rsidRDefault="00EE26EC" w:rsidP="00EE26EC">
            <w:pPr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EE26EC">
              <w:rPr>
                <w:rFonts w:ascii="Verdana" w:hAnsi="Verdana"/>
                <w:bCs/>
                <w:iCs/>
                <w:sz w:val="20"/>
                <w:szCs w:val="20"/>
              </w:rPr>
              <w:t>ΕΠΩΝΥΜΟ</w:t>
            </w:r>
          </w:p>
        </w:tc>
      </w:tr>
      <w:tr w:rsidR="00EE26EC" w:rsidRPr="00EE26EC" w:rsidTr="00B701FB">
        <w:tc>
          <w:tcPr>
            <w:tcW w:w="4673" w:type="dxa"/>
          </w:tcPr>
          <w:p w:rsidR="00EE26EC" w:rsidRPr="00EE26EC" w:rsidRDefault="00EE26EC" w:rsidP="00EE26EC">
            <w:pPr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EE26EC">
              <w:rPr>
                <w:rFonts w:ascii="Verdana" w:hAnsi="Verdana"/>
                <w:bCs/>
                <w:iCs/>
                <w:sz w:val="20"/>
                <w:szCs w:val="20"/>
              </w:rPr>
              <w:t>ΠΑΤΡΩΝΥΜΟ</w:t>
            </w:r>
          </w:p>
        </w:tc>
        <w:tc>
          <w:tcPr>
            <w:tcW w:w="4678" w:type="dxa"/>
          </w:tcPr>
          <w:p w:rsidR="00EE26EC" w:rsidRPr="00EE26EC" w:rsidRDefault="00EE26EC" w:rsidP="00EE26EC">
            <w:pPr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EE26EC">
              <w:rPr>
                <w:rFonts w:ascii="Verdana" w:hAnsi="Verdana"/>
                <w:bCs/>
                <w:iCs/>
                <w:sz w:val="20"/>
                <w:szCs w:val="20"/>
              </w:rPr>
              <w:t>ΠΑΤΡΩΝΥΜΟ</w:t>
            </w:r>
          </w:p>
        </w:tc>
      </w:tr>
      <w:tr w:rsidR="00EE26EC" w:rsidRPr="00EE26EC" w:rsidTr="00B701FB">
        <w:tc>
          <w:tcPr>
            <w:tcW w:w="4673" w:type="dxa"/>
          </w:tcPr>
          <w:p w:rsidR="00EE26EC" w:rsidRPr="00EE26EC" w:rsidRDefault="00EE26EC" w:rsidP="00EE26EC">
            <w:pPr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EE26EC">
              <w:rPr>
                <w:rFonts w:ascii="Verdana" w:hAnsi="Verdana"/>
                <w:bCs/>
                <w:iCs/>
                <w:sz w:val="20"/>
                <w:szCs w:val="20"/>
              </w:rPr>
              <w:t>ΕΔΡΑ</w:t>
            </w:r>
          </w:p>
        </w:tc>
        <w:tc>
          <w:tcPr>
            <w:tcW w:w="4678" w:type="dxa"/>
          </w:tcPr>
          <w:p w:rsidR="00EE26EC" w:rsidRPr="00EE26EC" w:rsidRDefault="00EE26EC" w:rsidP="00EE26EC">
            <w:pPr>
              <w:spacing w:line="276" w:lineRule="auto"/>
              <w:ind w:right="-602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EE26EC">
              <w:rPr>
                <w:rFonts w:ascii="Verdana" w:hAnsi="Verdana"/>
                <w:bCs/>
                <w:sz w:val="20"/>
                <w:szCs w:val="20"/>
              </w:rPr>
              <w:t>ΚΑΤΟΙΚΙΑ</w:t>
            </w:r>
          </w:p>
        </w:tc>
      </w:tr>
      <w:tr w:rsidR="00EE26EC" w:rsidRPr="00EE26EC" w:rsidTr="00B701FB">
        <w:trPr>
          <w:trHeight w:val="65"/>
        </w:trPr>
        <w:tc>
          <w:tcPr>
            <w:tcW w:w="4673" w:type="dxa"/>
          </w:tcPr>
          <w:p w:rsidR="00EE26EC" w:rsidRPr="00EE26EC" w:rsidRDefault="00EE26EC" w:rsidP="00EE26EC">
            <w:pPr>
              <w:spacing w:line="276" w:lineRule="auto"/>
              <w:jc w:val="both"/>
              <w:rPr>
                <w:rFonts w:ascii="Verdana" w:hAnsi="Verdana"/>
                <w:bCs/>
                <w:iCs/>
                <w:sz w:val="20"/>
                <w:szCs w:val="20"/>
              </w:rPr>
            </w:pPr>
            <w:r w:rsidRPr="00EE26EC">
              <w:rPr>
                <w:rFonts w:ascii="Verdana" w:hAnsi="Verdana"/>
                <w:bCs/>
                <w:iCs/>
                <w:sz w:val="20"/>
                <w:szCs w:val="20"/>
              </w:rPr>
              <w:t>ΑΦΜ</w:t>
            </w:r>
          </w:p>
          <w:p w:rsidR="00EE26EC" w:rsidRPr="00EE26EC" w:rsidRDefault="00EE26EC" w:rsidP="00EE26EC">
            <w:pPr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EE26EC">
              <w:rPr>
                <w:rFonts w:ascii="Verdana" w:hAnsi="Verdana"/>
                <w:bCs/>
                <w:iCs/>
                <w:sz w:val="20"/>
                <w:szCs w:val="20"/>
              </w:rPr>
              <w:t xml:space="preserve">ΑΜ </w:t>
            </w:r>
          </w:p>
        </w:tc>
        <w:tc>
          <w:tcPr>
            <w:tcW w:w="4678" w:type="dxa"/>
          </w:tcPr>
          <w:p w:rsidR="00EE26EC" w:rsidRPr="00EE26EC" w:rsidRDefault="00EE26EC" w:rsidP="00EE26EC">
            <w:pPr>
              <w:spacing w:line="276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EE26EC">
              <w:rPr>
                <w:rFonts w:ascii="Verdana" w:hAnsi="Verdana"/>
                <w:bCs/>
                <w:iCs/>
                <w:sz w:val="20"/>
                <w:szCs w:val="20"/>
              </w:rPr>
              <w:t>ΑΦΜ</w:t>
            </w:r>
            <w:r w:rsidRPr="00EE26EC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</w:p>
        </w:tc>
      </w:tr>
    </w:tbl>
    <w:p w:rsidR="00EE26EC" w:rsidRPr="00EE26EC" w:rsidRDefault="00EE26EC" w:rsidP="00EE26EC">
      <w:pPr>
        <w:tabs>
          <w:tab w:val="left" w:pos="142"/>
        </w:tabs>
        <w:spacing w:after="0" w:line="240" w:lineRule="auto"/>
        <w:ind w:left="-142"/>
        <w:jc w:val="both"/>
        <w:rPr>
          <w:rFonts w:ascii="Verdana" w:hAnsi="Verdana"/>
          <w:iCs/>
          <w:sz w:val="20"/>
          <w:szCs w:val="20"/>
        </w:rPr>
      </w:pPr>
    </w:p>
    <w:p w:rsidR="00EE26EC" w:rsidRPr="00EE26EC" w:rsidRDefault="00EE26EC" w:rsidP="00EE26EC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EE26EC">
        <w:rPr>
          <w:rFonts w:ascii="Verdana" w:hAnsi="Verdana"/>
          <w:i/>
          <w:sz w:val="20"/>
          <w:szCs w:val="20"/>
        </w:rPr>
        <w:t>*(συμπληρώνονται τα στοιχεία του πληρεξούσιου δικηγόρου και του εντολέα)</w:t>
      </w:r>
    </w:p>
    <w:p w:rsidR="00EE26EC" w:rsidRPr="00EE26EC" w:rsidRDefault="00EE26EC" w:rsidP="00EE26EC">
      <w:pPr>
        <w:spacing w:after="0"/>
        <w:rPr>
          <w:b/>
          <w:sz w:val="20"/>
          <w:szCs w:val="20"/>
          <w:u w:val="single"/>
        </w:rPr>
      </w:pPr>
      <w:r w:rsidRPr="00EE26EC">
        <w:rPr>
          <w:rFonts w:ascii="Verdana" w:hAnsi="Verdana"/>
          <w:b/>
          <w:sz w:val="20"/>
          <w:szCs w:val="20"/>
        </w:rPr>
        <w:t xml:space="preserve">   Σας ενημερώνουμε ότι:</w:t>
      </w:r>
    </w:p>
    <w:p w:rsidR="00EE26EC" w:rsidRPr="00EE26EC" w:rsidRDefault="00EE26EC" w:rsidP="00EE26EC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Verdana" w:hAnsi="Verdana"/>
          <w:sz w:val="20"/>
          <w:szCs w:val="20"/>
        </w:rPr>
      </w:pPr>
      <w:r w:rsidRPr="00EE26EC">
        <w:rPr>
          <w:rFonts w:ascii="Verdana" w:hAnsi="Verdana"/>
          <w:sz w:val="20"/>
          <w:szCs w:val="20"/>
        </w:rPr>
        <w:t>Πριν από την προσφυγή στο Δικαστήριο είναι σημαντικό να γνωρίζετε ότι υπά</w:t>
      </w:r>
      <w:r w:rsidRPr="00EE26EC">
        <w:rPr>
          <w:rFonts w:ascii="Verdana" w:hAnsi="Verdana"/>
          <w:sz w:val="20"/>
          <w:szCs w:val="20"/>
        </w:rPr>
        <w:t>ρ</w:t>
      </w:r>
      <w:r w:rsidRPr="00EE26EC">
        <w:rPr>
          <w:rFonts w:ascii="Verdana" w:hAnsi="Verdana"/>
          <w:sz w:val="20"/>
          <w:szCs w:val="20"/>
        </w:rPr>
        <w:t>χει η δυνατότητα για εξωδικαστική επίλυση της διαφοράς σας με διαμεσολάβ</w:t>
      </w:r>
      <w:r w:rsidRPr="00EE26EC">
        <w:rPr>
          <w:rFonts w:ascii="Verdana" w:hAnsi="Verdana"/>
          <w:sz w:val="20"/>
          <w:szCs w:val="20"/>
        </w:rPr>
        <w:t>η</w:t>
      </w:r>
      <w:r w:rsidRPr="00EE26EC">
        <w:rPr>
          <w:rFonts w:ascii="Verdana" w:hAnsi="Verdana"/>
          <w:sz w:val="20"/>
          <w:szCs w:val="20"/>
        </w:rPr>
        <w:t>ση κατά τα οριζόμενα στο Ν.4640/2019.</w:t>
      </w:r>
    </w:p>
    <w:p w:rsidR="00EE26EC" w:rsidRPr="00EE26EC" w:rsidRDefault="00EE26EC" w:rsidP="00EE26EC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sz w:val="20"/>
          <w:szCs w:val="20"/>
        </w:rPr>
      </w:pPr>
      <w:r w:rsidRPr="00EE26EC">
        <w:rPr>
          <w:rFonts w:ascii="Verdana" w:hAnsi="Verdana"/>
          <w:sz w:val="20"/>
          <w:szCs w:val="20"/>
        </w:rPr>
        <w:t>Η διαδικασία της διαμεσολάβησης είναι απόρρητη και γίνεται εκτός δ</w:t>
      </w:r>
      <w:r w:rsidRPr="00EE26EC">
        <w:rPr>
          <w:rFonts w:ascii="Verdana" w:hAnsi="Verdana"/>
          <w:sz w:val="20"/>
          <w:szCs w:val="20"/>
        </w:rPr>
        <w:t>ι</w:t>
      </w:r>
      <w:r w:rsidRPr="00EE26EC">
        <w:rPr>
          <w:rFonts w:ascii="Verdana" w:hAnsi="Verdana"/>
          <w:sz w:val="20"/>
          <w:szCs w:val="20"/>
        </w:rPr>
        <w:t>καστηρίων, με την παρουσία και συμμετοχή όσων εμπλέκονται στη διαφορά, των δικηγ</w:t>
      </w:r>
      <w:r w:rsidRPr="00EE26EC">
        <w:rPr>
          <w:rFonts w:ascii="Verdana" w:hAnsi="Verdana"/>
          <w:sz w:val="20"/>
          <w:szCs w:val="20"/>
        </w:rPr>
        <w:t>ό</w:t>
      </w:r>
      <w:r w:rsidRPr="00EE26EC">
        <w:rPr>
          <w:rFonts w:ascii="Verdana" w:hAnsi="Verdana"/>
          <w:sz w:val="20"/>
          <w:szCs w:val="20"/>
        </w:rPr>
        <w:t>ρων τους και διαπιστευμένου διαμεσολαβητή, εγγεγραμμένου στο μητρώο που τηρείται στο Υπουργείο Δικαιοσύνης.</w:t>
      </w:r>
    </w:p>
    <w:p w:rsidR="00EE26EC" w:rsidRPr="00EE26EC" w:rsidRDefault="00EE26EC" w:rsidP="00EE26EC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sz w:val="20"/>
          <w:szCs w:val="20"/>
        </w:rPr>
      </w:pPr>
      <w:r w:rsidRPr="00EE26EC">
        <w:rPr>
          <w:rFonts w:ascii="Verdana" w:hAnsi="Verdana"/>
          <w:sz w:val="20"/>
          <w:szCs w:val="20"/>
        </w:rPr>
        <w:t>Ο διαμεσολαβητής βάσει του Ν.4640/2019 οφείλει να ενεργεί με ουδ</w:t>
      </w:r>
      <w:r w:rsidRPr="00EE26EC">
        <w:rPr>
          <w:rFonts w:ascii="Verdana" w:hAnsi="Verdana"/>
          <w:sz w:val="20"/>
          <w:szCs w:val="20"/>
        </w:rPr>
        <w:t>ε</w:t>
      </w:r>
      <w:r w:rsidRPr="00EE26EC">
        <w:rPr>
          <w:rFonts w:ascii="Verdana" w:hAnsi="Verdana"/>
          <w:sz w:val="20"/>
          <w:szCs w:val="20"/>
        </w:rPr>
        <w:t>τερότητα, ανεξαρτησία, αμεροληψία και απόλυτη εμπιστευτικότητα. Μ</w:t>
      </w:r>
      <w:r w:rsidRPr="00EE26EC">
        <w:rPr>
          <w:rFonts w:ascii="Verdana" w:hAnsi="Verdana"/>
          <w:sz w:val="20"/>
          <w:szCs w:val="20"/>
        </w:rPr>
        <w:t>έ</w:t>
      </w:r>
      <w:r w:rsidRPr="00EE26EC">
        <w:rPr>
          <w:rFonts w:ascii="Verdana" w:hAnsi="Verdana"/>
          <w:sz w:val="20"/>
          <w:szCs w:val="20"/>
        </w:rPr>
        <w:t xml:space="preserve">σα στα καθήκοντά του είναι να διευκολύνει το διάλογο και τις διαπραγματεύσεις μεταξύ όλων </w:t>
      </w:r>
      <w:r w:rsidRPr="00EE26EC">
        <w:rPr>
          <w:rFonts w:ascii="Verdana" w:hAnsi="Verdana"/>
          <w:sz w:val="20"/>
          <w:szCs w:val="20"/>
        </w:rPr>
        <w:t>ό</w:t>
      </w:r>
      <w:r w:rsidRPr="00EE26EC">
        <w:rPr>
          <w:rFonts w:ascii="Verdana" w:hAnsi="Verdana"/>
          <w:sz w:val="20"/>
          <w:szCs w:val="20"/>
        </w:rPr>
        <w:t>σων εμπλέκονται στη διαφορά, ώστε να σας βοηθήσει να καταλήξετε σε μία κ</w:t>
      </w:r>
      <w:r w:rsidRPr="00EE26EC">
        <w:rPr>
          <w:rFonts w:ascii="Verdana" w:hAnsi="Verdana"/>
          <w:sz w:val="20"/>
          <w:szCs w:val="20"/>
        </w:rPr>
        <w:t>ο</w:t>
      </w:r>
      <w:r w:rsidRPr="00EE26EC">
        <w:rPr>
          <w:rFonts w:ascii="Verdana" w:hAnsi="Verdana"/>
          <w:sz w:val="20"/>
          <w:szCs w:val="20"/>
        </w:rPr>
        <w:t>ινά αποδεκτή λύση.</w:t>
      </w:r>
    </w:p>
    <w:p w:rsidR="00EE26EC" w:rsidRPr="00EE26EC" w:rsidRDefault="00EE26EC" w:rsidP="00EE26EC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sz w:val="20"/>
          <w:szCs w:val="20"/>
        </w:rPr>
      </w:pPr>
      <w:r w:rsidRPr="00EE26EC">
        <w:rPr>
          <w:rFonts w:ascii="Verdana" w:hAnsi="Verdana"/>
          <w:sz w:val="20"/>
          <w:szCs w:val="20"/>
        </w:rPr>
        <w:t>Στη διαδικασία της διαμεσολάβησης παρίστανται υποχρεωτικά (πλην των περι</w:t>
      </w:r>
      <w:r w:rsidRPr="00EE26EC">
        <w:rPr>
          <w:rFonts w:ascii="Verdana" w:hAnsi="Verdana"/>
          <w:sz w:val="20"/>
          <w:szCs w:val="20"/>
        </w:rPr>
        <w:t>π</w:t>
      </w:r>
      <w:r w:rsidRPr="00EE26EC">
        <w:rPr>
          <w:rFonts w:ascii="Verdana" w:hAnsi="Verdana"/>
          <w:sz w:val="20"/>
          <w:szCs w:val="20"/>
        </w:rPr>
        <w:t>τώσεων των μικροδιαφορών και των καταναλωτικών διαφορών) και οι δικηγ</w:t>
      </w:r>
      <w:r w:rsidRPr="00EE26EC">
        <w:rPr>
          <w:rFonts w:ascii="Verdana" w:hAnsi="Verdana"/>
          <w:sz w:val="20"/>
          <w:szCs w:val="20"/>
        </w:rPr>
        <w:t>ό</w:t>
      </w:r>
      <w:r w:rsidRPr="00EE26EC">
        <w:rPr>
          <w:rFonts w:ascii="Verdana" w:hAnsi="Verdana"/>
          <w:sz w:val="20"/>
          <w:szCs w:val="20"/>
        </w:rPr>
        <w:t>ροι των εμπλεκομένων μερών, έτσι ώστε να παρέχουν ν</w:t>
      </w:r>
      <w:r w:rsidRPr="00EE26EC">
        <w:rPr>
          <w:rFonts w:ascii="Verdana" w:hAnsi="Verdana"/>
          <w:sz w:val="20"/>
          <w:szCs w:val="20"/>
        </w:rPr>
        <w:t>ο</w:t>
      </w:r>
      <w:r w:rsidRPr="00EE26EC">
        <w:rPr>
          <w:rFonts w:ascii="Verdana" w:hAnsi="Verdana"/>
          <w:sz w:val="20"/>
          <w:szCs w:val="20"/>
        </w:rPr>
        <w:t xml:space="preserve">μικές συμβουλές στους πελάτες τους και να τους συνδράμουν σε όλη τη διάρκεια της διαδικασίας.  </w:t>
      </w:r>
    </w:p>
    <w:p w:rsidR="00EE26EC" w:rsidRPr="00EE26EC" w:rsidRDefault="00EE26EC" w:rsidP="00EE26EC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sz w:val="20"/>
          <w:szCs w:val="20"/>
        </w:rPr>
      </w:pPr>
      <w:r w:rsidRPr="00EE26EC">
        <w:rPr>
          <w:rFonts w:ascii="Verdana" w:hAnsi="Verdana"/>
          <w:sz w:val="20"/>
          <w:szCs w:val="20"/>
        </w:rPr>
        <w:t>Σε περίπτωση που επιτευχθεί συμφωνία, συντάσσεται και υπογράφεται πρακτ</w:t>
      </w:r>
      <w:r w:rsidRPr="00EE26EC">
        <w:rPr>
          <w:rFonts w:ascii="Verdana" w:hAnsi="Verdana"/>
          <w:sz w:val="20"/>
          <w:szCs w:val="20"/>
        </w:rPr>
        <w:t>ι</w:t>
      </w:r>
      <w:r w:rsidRPr="00EE26EC">
        <w:rPr>
          <w:rFonts w:ascii="Verdana" w:hAnsi="Verdana"/>
          <w:sz w:val="20"/>
          <w:szCs w:val="20"/>
        </w:rPr>
        <w:t>κό, το οποίο, εφόσον κατατεθεί αρμοδίως, αποτελεί εκτελεστό τί</w:t>
      </w:r>
      <w:r w:rsidRPr="00EE26EC">
        <w:rPr>
          <w:rFonts w:ascii="Verdana" w:hAnsi="Verdana"/>
          <w:sz w:val="20"/>
          <w:szCs w:val="20"/>
        </w:rPr>
        <w:t>τ</w:t>
      </w:r>
      <w:r w:rsidRPr="00EE26EC">
        <w:rPr>
          <w:rFonts w:ascii="Verdana" w:hAnsi="Verdana"/>
          <w:sz w:val="20"/>
          <w:szCs w:val="20"/>
        </w:rPr>
        <w:t>λο.</w:t>
      </w:r>
    </w:p>
    <w:p w:rsidR="00EE26EC" w:rsidRPr="00EE26EC" w:rsidRDefault="00EE26EC" w:rsidP="00EE26EC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sz w:val="20"/>
          <w:szCs w:val="20"/>
        </w:rPr>
      </w:pPr>
      <w:r w:rsidRPr="00EE26EC">
        <w:rPr>
          <w:rFonts w:ascii="Verdana" w:hAnsi="Verdana"/>
          <w:sz w:val="20"/>
          <w:szCs w:val="20"/>
        </w:rPr>
        <w:t>Η αμοιβή του διαμεσολαβητή συμφωνείται ελεύθερα ανάμεσα στο διαμεσολαβ</w:t>
      </w:r>
      <w:r w:rsidRPr="00EE26EC">
        <w:rPr>
          <w:rFonts w:ascii="Verdana" w:hAnsi="Verdana"/>
          <w:sz w:val="20"/>
          <w:szCs w:val="20"/>
        </w:rPr>
        <w:t>η</w:t>
      </w:r>
      <w:r w:rsidRPr="00EE26EC">
        <w:rPr>
          <w:rFonts w:ascii="Verdana" w:hAnsi="Verdana"/>
          <w:sz w:val="20"/>
          <w:szCs w:val="20"/>
        </w:rPr>
        <w:t>τή και τα μέρη σύμφωνα με το άρθρο 18 Ν.4640/2019.</w:t>
      </w:r>
    </w:p>
    <w:p w:rsidR="00EE26EC" w:rsidRPr="00EE26EC" w:rsidRDefault="00EE26EC" w:rsidP="00EE26EC">
      <w:pPr>
        <w:pStyle w:val="a3"/>
        <w:spacing w:after="0"/>
        <w:ind w:left="0"/>
        <w:jc w:val="both"/>
        <w:rPr>
          <w:sz w:val="20"/>
          <w:szCs w:val="20"/>
        </w:rPr>
      </w:pPr>
    </w:p>
    <w:p w:rsidR="00EE26EC" w:rsidRPr="00EE26EC" w:rsidRDefault="00EE26EC" w:rsidP="00EE26EC">
      <w:pPr>
        <w:pStyle w:val="a3"/>
        <w:spacing w:after="0"/>
        <w:ind w:left="0"/>
        <w:jc w:val="both"/>
        <w:rPr>
          <w:sz w:val="20"/>
          <w:szCs w:val="20"/>
        </w:rPr>
      </w:pPr>
    </w:p>
    <w:p w:rsidR="00EE26EC" w:rsidRPr="00EE26EC" w:rsidRDefault="00EE26EC" w:rsidP="00EE26EC">
      <w:pPr>
        <w:pStyle w:val="a3"/>
        <w:spacing w:after="0"/>
        <w:ind w:left="0"/>
        <w:jc w:val="both"/>
        <w:rPr>
          <w:sz w:val="20"/>
          <w:szCs w:val="20"/>
        </w:rPr>
      </w:pPr>
    </w:p>
    <w:p w:rsidR="00EE26EC" w:rsidRPr="00EE26EC" w:rsidRDefault="00EE26EC" w:rsidP="00EE26EC">
      <w:pPr>
        <w:spacing w:after="0"/>
        <w:rPr>
          <w:rFonts w:ascii="Verdana" w:hAnsi="Verdana"/>
          <w:b/>
          <w:bCs/>
          <w:sz w:val="20"/>
          <w:szCs w:val="20"/>
        </w:rPr>
      </w:pPr>
      <w:r w:rsidRPr="00EE26EC">
        <w:rPr>
          <w:rFonts w:ascii="Verdana" w:hAnsi="Verdana"/>
          <w:b/>
          <w:bCs/>
          <w:sz w:val="20"/>
          <w:szCs w:val="20"/>
        </w:rPr>
        <w:t>Υπαγωγή σε Υποχρεωτική Αρχική Συνεδρία (ΥΑΣ) Διαμεσολάβησης</w:t>
      </w:r>
    </w:p>
    <w:p w:rsidR="00EE26EC" w:rsidRPr="00EE26EC" w:rsidRDefault="00EE26EC" w:rsidP="00EE26EC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Calibri" w:hAnsi="Calibri"/>
          <w:sz w:val="20"/>
          <w:szCs w:val="20"/>
        </w:rPr>
      </w:pPr>
      <w:r w:rsidRPr="00EE26EC">
        <w:rPr>
          <w:rFonts w:ascii="Verdana" w:hAnsi="Verdana"/>
          <w:bCs/>
          <w:sz w:val="20"/>
          <w:szCs w:val="20"/>
        </w:rPr>
        <w:t>Σύμφωνα με το άρθρο 6 Ν.4640/2019, σ</w:t>
      </w:r>
      <w:r w:rsidRPr="00EE26EC">
        <w:rPr>
          <w:rFonts w:ascii="Verdana" w:hAnsi="Verdana"/>
          <w:sz w:val="20"/>
          <w:szCs w:val="20"/>
        </w:rPr>
        <w:t>ε ορισμένες κατηγορίες διαφ</w:t>
      </w:r>
      <w:r w:rsidRPr="00EE26EC">
        <w:rPr>
          <w:rFonts w:ascii="Verdana" w:hAnsi="Verdana"/>
          <w:sz w:val="20"/>
          <w:szCs w:val="20"/>
        </w:rPr>
        <w:t>ο</w:t>
      </w:r>
      <w:r w:rsidRPr="00EE26EC">
        <w:rPr>
          <w:rFonts w:ascii="Verdana" w:hAnsi="Verdana"/>
          <w:sz w:val="20"/>
          <w:szCs w:val="20"/>
        </w:rPr>
        <w:t xml:space="preserve">ρών είναι υποχρεωτικό να προηγείται, </w:t>
      </w:r>
      <w:r w:rsidRPr="00EE26EC">
        <w:rPr>
          <w:rFonts w:ascii="Verdana" w:hAnsi="Verdana"/>
          <w:b/>
          <w:bCs/>
          <w:sz w:val="20"/>
          <w:szCs w:val="20"/>
        </w:rPr>
        <w:t>πριν</w:t>
      </w:r>
      <w:r w:rsidRPr="00EE26EC">
        <w:rPr>
          <w:rFonts w:ascii="Verdana" w:hAnsi="Verdana"/>
          <w:sz w:val="20"/>
          <w:szCs w:val="20"/>
        </w:rPr>
        <w:t xml:space="preserve"> την συζήτηση της αγωγής που τυχόν θα α</w:t>
      </w:r>
      <w:r w:rsidRPr="00EE26EC">
        <w:rPr>
          <w:rFonts w:ascii="Verdana" w:hAnsi="Verdana"/>
          <w:sz w:val="20"/>
          <w:szCs w:val="20"/>
        </w:rPr>
        <w:t>σ</w:t>
      </w:r>
      <w:r w:rsidRPr="00EE26EC">
        <w:rPr>
          <w:rFonts w:ascii="Verdana" w:hAnsi="Verdana"/>
          <w:sz w:val="20"/>
          <w:szCs w:val="20"/>
        </w:rPr>
        <w:t>κηθεί στο δικαστήριο, μία Υποχρεωτική Αρχική Συνεδρία διαμεσολάβησης (ΥΑΣ) κατά την οποία ο διαμεσολαβητής ενημερώνει εσάς και όλους όσους εμπλέκο</w:t>
      </w:r>
      <w:r w:rsidRPr="00EE26EC">
        <w:rPr>
          <w:rFonts w:ascii="Verdana" w:hAnsi="Verdana"/>
          <w:sz w:val="20"/>
          <w:szCs w:val="20"/>
        </w:rPr>
        <w:t>ν</w:t>
      </w:r>
      <w:r w:rsidRPr="00EE26EC">
        <w:rPr>
          <w:rFonts w:ascii="Verdana" w:hAnsi="Verdana"/>
          <w:sz w:val="20"/>
          <w:szCs w:val="20"/>
        </w:rPr>
        <w:t>ται στη διαφορά για τη διαδικασία της διαμεσολάβησης, τις βασικές αρχές που τη διέπουν καθώς και για τη δυνατότητα εξωδικαστικής επίλυσης της συγκεκρ</w:t>
      </w:r>
      <w:r w:rsidRPr="00EE26EC">
        <w:rPr>
          <w:rFonts w:ascii="Verdana" w:hAnsi="Verdana"/>
          <w:sz w:val="20"/>
          <w:szCs w:val="20"/>
        </w:rPr>
        <w:t>ι</w:t>
      </w:r>
      <w:r w:rsidRPr="00EE26EC">
        <w:rPr>
          <w:rFonts w:ascii="Verdana" w:hAnsi="Verdana"/>
          <w:sz w:val="20"/>
          <w:szCs w:val="20"/>
        </w:rPr>
        <w:t>μένης διαφοράς σας με βάση τις ιδιαιτερότητες και τη φύση αυτής.</w:t>
      </w:r>
    </w:p>
    <w:p w:rsidR="00EE26EC" w:rsidRPr="00EE26EC" w:rsidRDefault="00EE26EC" w:rsidP="00EE26EC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Calibri" w:hAnsi="Calibri"/>
          <w:sz w:val="20"/>
          <w:szCs w:val="20"/>
        </w:rPr>
      </w:pPr>
      <w:r w:rsidRPr="00EE26EC">
        <w:rPr>
          <w:rFonts w:ascii="Verdana" w:hAnsi="Verdana"/>
          <w:sz w:val="20"/>
          <w:szCs w:val="20"/>
        </w:rPr>
        <w:t>Σκοπός της Υποχρεωτικής Αρχικής Συνεδρίας είναι να εξετάσετε τη δ</w:t>
      </w:r>
      <w:r w:rsidRPr="00EE26EC">
        <w:rPr>
          <w:rFonts w:ascii="Verdana" w:hAnsi="Verdana"/>
          <w:sz w:val="20"/>
          <w:szCs w:val="20"/>
        </w:rPr>
        <w:t>υ</w:t>
      </w:r>
      <w:r w:rsidRPr="00EE26EC">
        <w:rPr>
          <w:rFonts w:ascii="Verdana" w:hAnsi="Verdana"/>
          <w:sz w:val="20"/>
          <w:szCs w:val="20"/>
        </w:rPr>
        <w:t xml:space="preserve">νατότητα  εξωδικαστικής επίλυσης της διαφοράς  σας με διαμεσολάβηση. Αν μετά την </w:t>
      </w:r>
      <w:r w:rsidRPr="00EE26EC">
        <w:rPr>
          <w:rFonts w:ascii="Verdana" w:hAnsi="Verdana"/>
          <w:sz w:val="20"/>
          <w:szCs w:val="20"/>
        </w:rPr>
        <w:t>Υ</w:t>
      </w:r>
      <w:r w:rsidRPr="00EE26EC">
        <w:rPr>
          <w:rFonts w:ascii="Verdana" w:hAnsi="Verdana"/>
          <w:sz w:val="20"/>
          <w:szCs w:val="20"/>
        </w:rPr>
        <w:t>ποχρεωτική Αρχική Συνεδρία δεν επιθυμείτε να συνεχίσετε τη διαδικασία της δ</w:t>
      </w:r>
      <w:r w:rsidRPr="00EE26EC">
        <w:rPr>
          <w:rFonts w:ascii="Verdana" w:hAnsi="Verdana"/>
          <w:sz w:val="20"/>
          <w:szCs w:val="20"/>
        </w:rPr>
        <w:t>ι</w:t>
      </w:r>
      <w:r w:rsidRPr="00EE26EC">
        <w:rPr>
          <w:rFonts w:ascii="Verdana" w:hAnsi="Verdana"/>
          <w:sz w:val="20"/>
          <w:szCs w:val="20"/>
        </w:rPr>
        <w:lastRenderedPageBreak/>
        <w:t>αμεσολάβησης, μπορείτε να αποχωρήσετε χωρίς οποιαδήποτε αιτιολογία, κύρ</w:t>
      </w:r>
      <w:r w:rsidRPr="00EE26EC">
        <w:rPr>
          <w:rFonts w:ascii="Verdana" w:hAnsi="Verdana"/>
          <w:sz w:val="20"/>
          <w:szCs w:val="20"/>
        </w:rPr>
        <w:t>ω</w:t>
      </w:r>
      <w:r w:rsidRPr="00EE26EC">
        <w:rPr>
          <w:rFonts w:ascii="Verdana" w:hAnsi="Verdana"/>
          <w:sz w:val="20"/>
          <w:szCs w:val="20"/>
        </w:rPr>
        <w:t>ση ή ποινή.</w:t>
      </w:r>
    </w:p>
    <w:p w:rsidR="00EE26EC" w:rsidRPr="00EE26EC" w:rsidRDefault="00EE26EC" w:rsidP="00EE26EC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sz w:val="20"/>
          <w:szCs w:val="20"/>
        </w:rPr>
      </w:pPr>
      <w:r w:rsidRPr="00EE26EC">
        <w:rPr>
          <w:rFonts w:ascii="Verdana" w:hAnsi="Verdana"/>
          <w:sz w:val="20"/>
          <w:szCs w:val="20"/>
        </w:rPr>
        <w:t>Η επιλογή του διαμεσολαβητή  για την Υποχρεωτική Αρχική Συνεδρία μπορεί να γίνει μετά από συμφωνία των μερών της διαφοράς. Αν δεν υπάρχει τέτοια συ</w:t>
      </w:r>
      <w:r w:rsidRPr="00EE26EC">
        <w:rPr>
          <w:rFonts w:ascii="Verdana" w:hAnsi="Verdana"/>
          <w:sz w:val="20"/>
          <w:szCs w:val="20"/>
        </w:rPr>
        <w:t>μ</w:t>
      </w:r>
      <w:r w:rsidRPr="00EE26EC">
        <w:rPr>
          <w:rFonts w:ascii="Verdana" w:hAnsi="Verdana"/>
          <w:sz w:val="20"/>
          <w:szCs w:val="20"/>
        </w:rPr>
        <w:t>φωνία, ο διαμεσολαβητής ορίζεται από την Κεντρική Επιτροπή Διαμεσολάβησης (ΚΕΔ) με βάση μια σύντομη διαδικασία που ορίζεται στο νόμο.</w:t>
      </w:r>
    </w:p>
    <w:p w:rsidR="00EE26EC" w:rsidRPr="00EE26EC" w:rsidRDefault="00EE26EC" w:rsidP="00EE26EC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sz w:val="20"/>
          <w:szCs w:val="20"/>
        </w:rPr>
      </w:pPr>
      <w:r w:rsidRPr="00EE26EC">
        <w:rPr>
          <w:rFonts w:ascii="Verdana" w:hAnsi="Verdana"/>
          <w:sz w:val="20"/>
          <w:szCs w:val="20"/>
        </w:rPr>
        <w:t xml:space="preserve">Η  αμοιβή του διαμεσολαβητή ορίζεται στο άρθρο 18 του Ν.4640/2019. </w:t>
      </w:r>
    </w:p>
    <w:p w:rsidR="00EE26EC" w:rsidRPr="00EE26EC" w:rsidRDefault="00EE26EC" w:rsidP="00EE26EC">
      <w:pPr>
        <w:pStyle w:val="a3"/>
        <w:spacing w:after="0"/>
        <w:ind w:left="0"/>
        <w:rPr>
          <w:sz w:val="20"/>
          <w:szCs w:val="20"/>
        </w:rPr>
      </w:pPr>
    </w:p>
    <w:p w:rsidR="00EE26EC" w:rsidRPr="00EE26EC" w:rsidRDefault="00EE26EC" w:rsidP="00EE26EC">
      <w:pPr>
        <w:spacing w:after="0"/>
        <w:rPr>
          <w:rFonts w:ascii="Verdana" w:hAnsi="Verdana"/>
          <w:bCs/>
          <w:sz w:val="20"/>
          <w:szCs w:val="20"/>
        </w:rPr>
      </w:pPr>
      <w:r w:rsidRPr="00EE26EC">
        <w:rPr>
          <w:rFonts w:ascii="Verdana" w:hAnsi="Verdana"/>
          <w:b/>
          <w:bCs/>
          <w:sz w:val="20"/>
          <w:szCs w:val="20"/>
        </w:rPr>
        <w:t>Με την παρούσα σας ενημερώνουμε ότι*:</w:t>
      </w:r>
    </w:p>
    <w:p w:rsidR="00EE26EC" w:rsidRPr="00EE26EC" w:rsidRDefault="00EE26EC" w:rsidP="00EE26EC">
      <w:pPr>
        <w:spacing w:after="0"/>
        <w:jc w:val="both"/>
        <w:rPr>
          <w:rFonts w:ascii="Verdana" w:hAnsi="Verdana"/>
          <w:bCs/>
          <w:sz w:val="20"/>
          <w:szCs w:val="20"/>
        </w:rPr>
      </w:pPr>
      <w:r w:rsidRPr="00EE26EC">
        <w:rPr>
          <w:rFonts w:ascii="Verdana" w:hAnsi="Verdana"/>
          <w:b/>
          <w:sz w:val="20"/>
          <w:szCs w:val="20"/>
        </w:rPr>
        <w:t xml:space="preserve">Υφίσταται </w:t>
      </w:r>
      <w:r w:rsidRPr="00EE26EC">
        <w:rPr>
          <w:rFonts w:ascii="Verdana" w:hAnsi="Verdana"/>
          <w:bCs/>
          <w:sz w:val="20"/>
          <w:szCs w:val="20"/>
        </w:rPr>
        <w:t>υποχρέωση προσφυγής της διαφοράς σας σε Υποχρεωτική Αρχική Σ</w:t>
      </w:r>
      <w:r w:rsidRPr="00EE26EC">
        <w:rPr>
          <w:rFonts w:ascii="Verdana" w:hAnsi="Verdana"/>
          <w:bCs/>
          <w:sz w:val="20"/>
          <w:szCs w:val="20"/>
        </w:rPr>
        <w:t>υ</w:t>
      </w:r>
      <w:r w:rsidRPr="00EE26EC">
        <w:rPr>
          <w:rFonts w:ascii="Verdana" w:hAnsi="Verdana"/>
          <w:bCs/>
          <w:sz w:val="20"/>
          <w:szCs w:val="20"/>
        </w:rPr>
        <w:t xml:space="preserve">νεδρία (ΥΑΣ) βάσει του Ν.4640/2019                                                             </w:t>
      </w:r>
      <w:r w:rsidRPr="00EE26EC">
        <w:rPr>
          <w:rFonts w:ascii="Verdana" w:hAnsi="Verdana"/>
          <w:sz w:val="20"/>
          <w:szCs w:val="20"/>
        </w:rPr>
        <w:sym w:font="Wingdings" w:char="F0A8"/>
      </w:r>
    </w:p>
    <w:p w:rsidR="00EE26EC" w:rsidRPr="00EE26EC" w:rsidRDefault="00EE26EC" w:rsidP="00EE26EC">
      <w:pPr>
        <w:spacing w:after="0"/>
        <w:jc w:val="both"/>
        <w:rPr>
          <w:rFonts w:ascii="Verdana" w:hAnsi="Verdana"/>
          <w:bCs/>
          <w:sz w:val="20"/>
          <w:szCs w:val="20"/>
        </w:rPr>
      </w:pPr>
      <w:r w:rsidRPr="00EE26EC">
        <w:rPr>
          <w:rFonts w:ascii="Verdana" w:hAnsi="Verdana"/>
          <w:b/>
          <w:sz w:val="20"/>
          <w:szCs w:val="20"/>
        </w:rPr>
        <w:t>Δεν υφίσταται</w:t>
      </w:r>
      <w:r w:rsidRPr="00EE26EC">
        <w:rPr>
          <w:rFonts w:ascii="Verdana" w:hAnsi="Verdana"/>
          <w:bCs/>
          <w:sz w:val="20"/>
          <w:szCs w:val="20"/>
        </w:rPr>
        <w:t xml:space="preserve"> υποχρέωση προσφυγής της διαφοράς σας σε Υποχρεωτική Αρχική Συνεδρία (ΥΑΣ) βάσει του Ν.4640/2019 και η διαφορά σας δύναται να επιλυθεί </w:t>
      </w:r>
      <w:r w:rsidRPr="00EE26EC">
        <w:rPr>
          <w:rFonts w:ascii="Verdana" w:hAnsi="Verdana"/>
          <w:b/>
          <w:sz w:val="20"/>
          <w:szCs w:val="20"/>
        </w:rPr>
        <w:t>εκουσίως</w:t>
      </w:r>
      <w:r w:rsidRPr="00EE26EC">
        <w:rPr>
          <w:rFonts w:ascii="Verdana" w:hAnsi="Verdana"/>
          <w:bCs/>
          <w:sz w:val="20"/>
          <w:szCs w:val="20"/>
        </w:rPr>
        <w:t xml:space="preserve"> με συμφωνία προσφυγής σε διαμεσολάβηση                                       </w:t>
      </w:r>
      <w:r w:rsidRPr="00EE26EC">
        <w:rPr>
          <w:rFonts w:ascii="Verdana" w:hAnsi="Verdana"/>
          <w:sz w:val="20"/>
          <w:szCs w:val="20"/>
        </w:rPr>
        <w:sym w:font="Wingdings" w:char="F0A8"/>
      </w:r>
    </w:p>
    <w:p w:rsidR="00EE26EC" w:rsidRPr="00EE26EC" w:rsidRDefault="00EE26EC" w:rsidP="00EE26EC">
      <w:pPr>
        <w:spacing w:after="0"/>
        <w:jc w:val="right"/>
        <w:rPr>
          <w:rFonts w:ascii="Verdana" w:hAnsi="Verdana"/>
          <w:sz w:val="20"/>
          <w:szCs w:val="20"/>
        </w:rPr>
      </w:pPr>
      <w:r w:rsidRPr="00EE26EC">
        <w:rPr>
          <w:rFonts w:ascii="Verdana" w:hAnsi="Verdana"/>
          <w:bCs/>
          <w:i/>
          <w:sz w:val="20"/>
          <w:szCs w:val="20"/>
        </w:rPr>
        <w:t>(*επιλέγεται το αντίστοιχο τετράγωνο)</w:t>
      </w:r>
      <w:r w:rsidRPr="00EE26EC">
        <w:rPr>
          <w:rFonts w:ascii="Verdana" w:hAnsi="Verdana"/>
          <w:sz w:val="20"/>
          <w:szCs w:val="20"/>
        </w:rPr>
        <w:t xml:space="preserve">                             </w:t>
      </w:r>
    </w:p>
    <w:p w:rsidR="00EE26EC" w:rsidRPr="00EE26EC" w:rsidRDefault="00EE26EC" w:rsidP="00EE26EC">
      <w:pPr>
        <w:spacing w:after="0"/>
        <w:jc w:val="right"/>
        <w:rPr>
          <w:rFonts w:ascii="Verdana" w:hAnsi="Verdana"/>
          <w:sz w:val="20"/>
          <w:szCs w:val="20"/>
        </w:rPr>
      </w:pPr>
      <w:r w:rsidRPr="00EE26EC">
        <w:rPr>
          <w:rFonts w:ascii="Verdana" w:hAnsi="Verdana"/>
          <w:sz w:val="20"/>
          <w:szCs w:val="20"/>
        </w:rPr>
        <w:t>(Τόπος)…………..……,  (</w:t>
      </w:r>
      <w:proofErr w:type="spellStart"/>
      <w:r w:rsidRPr="00EE26EC">
        <w:rPr>
          <w:rFonts w:ascii="Verdana" w:hAnsi="Verdana"/>
          <w:sz w:val="20"/>
          <w:szCs w:val="20"/>
        </w:rPr>
        <w:t>ημ</w:t>
      </w:r>
      <w:proofErr w:type="spellEnd"/>
      <w:r w:rsidRPr="00EE26EC">
        <w:rPr>
          <w:rFonts w:ascii="Verdana" w:hAnsi="Verdana"/>
          <w:sz w:val="20"/>
          <w:szCs w:val="20"/>
        </w:rPr>
        <w:t>/</w:t>
      </w:r>
      <w:proofErr w:type="spellStart"/>
      <w:r w:rsidRPr="00EE26EC">
        <w:rPr>
          <w:rFonts w:ascii="Verdana" w:hAnsi="Verdana"/>
          <w:sz w:val="20"/>
          <w:szCs w:val="20"/>
        </w:rPr>
        <w:t>νία</w:t>
      </w:r>
      <w:proofErr w:type="spellEnd"/>
      <w:r w:rsidRPr="00EE26EC">
        <w:rPr>
          <w:rFonts w:ascii="Verdana" w:hAnsi="Verdana"/>
          <w:sz w:val="20"/>
          <w:szCs w:val="20"/>
        </w:rPr>
        <w:t xml:space="preserve">) ………….…………… 20… </w:t>
      </w:r>
    </w:p>
    <w:p w:rsidR="00EE26EC" w:rsidRPr="00EE26EC" w:rsidRDefault="00EE26EC" w:rsidP="00EE26EC">
      <w:pPr>
        <w:spacing w:after="0"/>
        <w:rPr>
          <w:rFonts w:ascii="Verdana" w:hAnsi="Verdana"/>
          <w:sz w:val="2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92"/>
        <w:gridCol w:w="4230"/>
      </w:tblGrid>
      <w:tr w:rsidR="00EE26EC" w:rsidRPr="00EE26EC" w:rsidTr="00B701FB">
        <w:tc>
          <w:tcPr>
            <w:tcW w:w="4673" w:type="dxa"/>
          </w:tcPr>
          <w:p w:rsidR="00EE26EC" w:rsidRPr="00EE26EC" w:rsidRDefault="00EE26EC" w:rsidP="00EE26EC">
            <w:pPr>
              <w:rPr>
                <w:rFonts w:ascii="Verdana" w:hAnsi="Verdana"/>
                <w:sz w:val="20"/>
                <w:szCs w:val="20"/>
              </w:rPr>
            </w:pPr>
            <w:r w:rsidRPr="00EE26EC">
              <w:rPr>
                <w:rFonts w:ascii="Verdana" w:hAnsi="Verdana"/>
                <w:sz w:val="20"/>
                <w:szCs w:val="20"/>
              </w:rPr>
              <w:t>Ο ΠΛΗΡΕΞΟΥΣΙΟΣ ΔΙΚΗΓΟΡΟΣ</w:t>
            </w:r>
          </w:p>
        </w:tc>
        <w:tc>
          <w:tcPr>
            <w:tcW w:w="4674" w:type="dxa"/>
          </w:tcPr>
          <w:p w:rsidR="00EE26EC" w:rsidRPr="00EE26EC" w:rsidRDefault="00EE26EC" w:rsidP="00EE26EC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EE26EC">
              <w:rPr>
                <w:rFonts w:ascii="Verdana" w:hAnsi="Verdana"/>
                <w:sz w:val="20"/>
                <w:szCs w:val="20"/>
              </w:rPr>
              <w:t>Ο ΕΝΤΟΛΕΑΣ</w:t>
            </w:r>
          </w:p>
        </w:tc>
      </w:tr>
      <w:tr w:rsidR="00EE26EC" w:rsidRPr="00EE26EC" w:rsidTr="00B701FB">
        <w:tc>
          <w:tcPr>
            <w:tcW w:w="4673" w:type="dxa"/>
          </w:tcPr>
          <w:p w:rsidR="00EE26EC" w:rsidRPr="00EE26EC" w:rsidRDefault="00EE26EC" w:rsidP="00EE26E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4" w:type="dxa"/>
          </w:tcPr>
          <w:p w:rsidR="00EE26EC" w:rsidRPr="00EE26EC" w:rsidRDefault="00EE26EC" w:rsidP="00EE26EC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:rsidR="00EE26EC" w:rsidRPr="00EE26EC" w:rsidRDefault="00EE26EC" w:rsidP="00EE26EC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:rsidR="00EE26EC" w:rsidRPr="00EE26EC" w:rsidRDefault="00EE26EC" w:rsidP="00EE26EC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:rsidR="00EE26EC" w:rsidRPr="00EE26EC" w:rsidRDefault="00EE26EC" w:rsidP="00EE26EC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:rsidR="00EE26EC" w:rsidRPr="00EE26EC" w:rsidRDefault="00EE26EC" w:rsidP="00EE26EC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:rsidR="00EE26EC" w:rsidRPr="00EE26EC" w:rsidRDefault="00EE26EC" w:rsidP="00EE26EC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EE26EC">
              <w:rPr>
                <w:rFonts w:ascii="Verdana" w:hAnsi="Verdana"/>
                <w:sz w:val="20"/>
                <w:szCs w:val="20"/>
              </w:rPr>
              <w:t>(έλαβα γνώση και αντίγραφο)</w:t>
            </w:r>
          </w:p>
        </w:tc>
      </w:tr>
    </w:tbl>
    <w:p w:rsidR="00EE26EC" w:rsidRPr="00EE26EC" w:rsidRDefault="00EE26EC" w:rsidP="00EE26EC">
      <w:pPr>
        <w:spacing w:after="0"/>
        <w:rPr>
          <w:rFonts w:ascii="Verdana" w:hAnsi="Verdana"/>
          <w:sz w:val="2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4"/>
      </w:tblGrid>
      <w:tr w:rsidR="00EE26EC" w:rsidRPr="00EE26EC" w:rsidTr="00B701FB">
        <w:trPr>
          <w:trHeight w:val="117"/>
        </w:trPr>
        <w:tc>
          <w:tcPr>
            <w:tcW w:w="4674" w:type="dxa"/>
          </w:tcPr>
          <w:p w:rsidR="00EE26EC" w:rsidRPr="00EE26EC" w:rsidRDefault="00EE26EC" w:rsidP="00EE26E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EE26EC">
              <w:rPr>
                <w:rFonts w:ascii="Verdana" w:hAnsi="Verdana"/>
                <w:sz w:val="20"/>
                <w:szCs w:val="20"/>
              </w:rPr>
              <w:t>Βεβαίωση του γνησίου της υπογραφής του εντ</w:t>
            </w:r>
            <w:r w:rsidRPr="00EE26EC">
              <w:rPr>
                <w:rFonts w:ascii="Verdana" w:hAnsi="Verdana"/>
                <w:sz w:val="20"/>
                <w:szCs w:val="20"/>
              </w:rPr>
              <w:t>ο</w:t>
            </w:r>
            <w:r w:rsidRPr="00EE26EC">
              <w:rPr>
                <w:rFonts w:ascii="Verdana" w:hAnsi="Verdana"/>
                <w:sz w:val="20"/>
                <w:szCs w:val="20"/>
              </w:rPr>
              <w:t>λέα από τον πληρεξούσιο δικηγόρο</w:t>
            </w:r>
          </w:p>
        </w:tc>
      </w:tr>
    </w:tbl>
    <w:p w:rsidR="00EE26EC" w:rsidRDefault="00EE26EC"/>
    <w:sectPr w:rsidR="00EE26EC" w:rsidSect="005B5A8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C3290"/>
    <w:multiLevelType w:val="hybridMultilevel"/>
    <w:tmpl w:val="E03AC0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346A62"/>
    <w:multiLevelType w:val="hybridMultilevel"/>
    <w:tmpl w:val="DD34D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compat/>
  <w:rsids>
    <w:rsidRoot w:val="00EE26EC"/>
    <w:rsid w:val="005B5A8B"/>
    <w:rsid w:val="00EE2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E2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EE26EC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EE26EC"/>
    <w:pPr>
      <w:ind w:left="720"/>
      <w:contextualSpacing/>
    </w:pPr>
    <w:rPr>
      <w:rFonts w:eastAsiaTheme="minorEastAsia"/>
      <w:lang w:eastAsia="el-GR"/>
    </w:rPr>
  </w:style>
  <w:style w:type="table" w:styleId="a4">
    <w:name w:val="Table Grid"/>
    <w:basedOn w:val="a1"/>
    <w:uiPriority w:val="59"/>
    <w:unhideWhenUsed/>
    <w:rsid w:val="00EE26EC"/>
    <w:pPr>
      <w:spacing w:after="0" w:line="240" w:lineRule="auto"/>
    </w:pPr>
    <w:rPr>
      <w:rFonts w:eastAsiaTheme="minorEastAsia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2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ksver@otenet.gr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dsb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sb.gr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iamesolavisi.gov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DCA5CC-B6AA-46F6-BD7F-D9F65EB0B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991</Words>
  <Characters>5353</Characters>
  <Application>Microsoft Office Word</Application>
  <DocSecurity>0</DocSecurity>
  <Lines>44</Lines>
  <Paragraphs>12</Paragraphs>
  <ScaleCrop>false</ScaleCrop>
  <Company/>
  <LinksUpToDate>false</LinksUpToDate>
  <CharactersWithSpaces>6332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2019-12-02T07:28:00Z</dcterms:created>
  <dcterms:modified xsi:type="dcterms:W3CDTF">2019-12-02T07:36:00Z</dcterms:modified>
</cp:coreProperties>
</file>